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925" w:rsidRDefault="00042D2C" w:rsidP="00EB0E0C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И</w:t>
      </w:r>
      <w:r w:rsidR="006D5925">
        <w:rPr>
          <w:b/>
          <w:sz w:val="28"/>
          <w:szCs w:val="28"/>
        </w:rPr>
        <w:t>НФОРМАЦИЯ</w:t>
      </w:r>
    </w:p>
    <w:p w:rsidR="006D5925" w:rsidRPr="00CB3697" w:rsidRDefault="006D5925" w:rsidP="00EB0E0C">
      <w:pPr>
        <w:jc w:val="center"/>
        <w:outlineLvl w:val="0"/>
        <w:rPr>
          <w:b/>
          <w:sz w:val="26"/>
          <w:szCs w:val="26"/>
        </w:rPr>
      </w:pPr>
      <w:r w:rsidRPr="00CB3697">
        <w:rPr>
          <w:b/>
          <w:sz w:val="26"/>
          <w:szCs w:val="26"/>
        </w:rPr>
        <w:t>об обращениях граждан, поступивших</w:t>
      </w:r>
    </w:p>
    <w:p w:rsidR="006D5925" w:rsidRPr="00CB3697" w:rsidRDefault="00857DBB" w:rsidP="00EB0E0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а</w:t>
      </w:r>
      <w:r w:rsidR="006D5925" w:rsidRPr="00CB3697">
        <w:rPr>
          <w:b/>
          <w:sz w:val="26"/>
          <w:szCs w:val="26"/>
        </w:rPr>
        <w:t>дминистрацию города Обнинска</w:t>
      </w:r>
    </w:p>
    <w:p w:rsidR="006D5925" w:rsidRPr="00CB3697" w:rsidRDefault="00171B18" w:rsidP="00EB0E0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="006D5925" w:rsidRPr="00CB3697">
        <w:rPr>
          <w:b/>
          <w:sz w:val="26"/>
          <w:szCs w:val="26"/>
        </w:rPr>
        <w:t xml:space="preserve"> 20</w:t>
      </w:r>
      <w:r w:rsidR="0088286D">
        <w:rPr>
          <w:b/>
          <w:sz w:val="26"/>
          <w:szCs w:val="26"/>
        </w:rPr>
        <w:t>2</w:t>
      </w:r>
      <w:r w:rsidR="0067671A">
        <w:rPr>
          <w:b/>
          <w:sz w:val="26"/>
          <w:szCs w:val="26"/>
        </w:rPr>
        <w:t>5</w:t>
      </w:r>
      <w:r w:rsidR="006D5925" w:rsidRPr="00CB3697">
        <w:rPr>
          <w:b/>
          <w:sz w:val="26"/>
          <w:szCs w:val="26"/>
        </w:rPr>
        <w:t xml:space="preserve"> год</w:t>
      </w:r>
      <w:r w:rsidR="006D5925">
        <w:rPr>
          <w:b/>
          <w:sz w:val="26"/>
          <w:szCs w:val="26"/>
        </w:rPr>
        <w:t>у</w:t>
      </w:r>
    </w:p>
    <w:p w:rsidR="006D5925" w:rsidRDefault="006D5925" w:rsidP="006D5925"/>
    <w:p w:rsidR="006D5925" w:rsidRPr="0098497B" w:rsidRDefault="006D5925" w:rsidP="00E05477">
      <w:pPr>
        <w:spacing w:line="360" w:lineRule="auto"/>
        <w:ind w:firstLine="709"/>
        <w:jc w:val="both"/>
        <w:rPr>
          <w:sz w:val="26"/>
          <w:szCs w:val="26"/>
        </w:rPr>
      </w:pPr>
      <w:r w:rsidRPr="00561EF8">
        <w:rPr>
          <w:sz w:val="26"/>
          <w:szCs w:val="26"/>
        </w:rPr>
        <w:t>В 20</w:t>
      </w:r>
      <w:r w:rsidR="00F53FAE" w:rsidRPr="00561EF8">
        <w:rPr>
          <w:sz w:val="26"/>
          <w:szCs w:val="26"/>
        </w:rPr>
        <w:t>2</w:t>
      </w:r>
      <w:r w:rsidR="0067671A">
        <w:rPr>
          <w:sz w:val="26"/>
          <w:szCs w:val="26"/>
        </w:rPr>
        <w:t>5</w:t>
      </w:r>
      <w:r w:rsidR="00857DBB">
        <w:rPr>
          <w:sz w:val="26"/>
          <w:szCs w:val="26"/>
        </w:rPr>
        <w:t xml:space="preserve"> году в а</w:t>
      </w:r>
      <w:r w:rsidRPr="00561EF8">
        <w:rPr>
          <w:sz w:val="26"/>
          <w:szCs w:val="26"/>
        </w:rPr>
        <w:t xml:space="preserve">дминистрацию города поступило </w:t>
      </w:r>
      <w:r w:rsidR="0067671A">
        <w:rPr>
          <w:sz w:val="26"/>
          <w:szCs w:val="26"/>
        </w:rPr>
        <w:t>1779</w:t>
      </w:r>
      <w:r w:rsidRPr="00561EF8">
        <w:rPr>
          <w:sz w:val="26"/>
          <w:szCs w:val="26"/>
        </w:rPr>
        <w:t xml:space="preserve"> обращени</w:t>
      </w:r>
      <w:r w:rsidR="00923890" w:rsidRPr="00561EF8">
        <w:rPr>
          <w:sz w:val="26"/>
          <w:szCs w:val="26"/>
        </w:rPr>
        <w:t>й</w:t>
      </w:r>
      <w:r w:rsidRPr="00561EF8">
        <w:rPr>
          <w:sz w:val="26"/>
          <w:szCs w:val="26"/>
        </w:rPr>
        <w:t xml:space="preserve">, что </w:t>
      </w:r>
      <w:r w:rsidR="0067302E">
        <w:rPr>
          <w:sz w:val="26"/>
          <w:szCs w:val="26"/>
        </w:rPr>
        <w:br/>
      </w:r>
      <w:r w:rsidRPr="00561EF8">
        <w:rPr>
          <w:sz w:val="26"/>
          <w:szCs w:val="26"/>
        </w:rPr>
        <w:t xml:space="preserve">на </w:t>
      </w:r>
      <w:r w:rsidR="00857DBB">
        <w:rPr>
          <w:sz w:val="26"/>
          <w:szCs w:val="26"/>
        </w:rPr>
        <w:t>1573</w:t>
      </w:r>
      <w:r w:rsidRPr="00561EF8">
        <w:rPr>
          <w:sz w:val="26"/>
          <w:szCs w:val="26"/>
        </w:rPr>
        <w:t xml:space="preserve"> (или </w:t>
      </w:r>
      <w:r w:rsidR="00AD261B">
        <w:rPr>
          <w:sz w:val="26"/>
          <w:szCs w:val="26"/>
        </w:rPr>
        <w:t>46</w:t>
      </w:r>
      <w:r w:rsidR="00E9758A">
        <w:rPr>
          <w:sz w:val="26"/>
          <w:szCs w:val="26"/>
        </w:rPr>
        <w:t>,</w:t>
      </w:r>
      <w:r w:rsidR="00AD261B">
        <w:rPr>
          <w:sz w:val="26"/>
          <w:szCs w:val="26"/>
        </w:rPr>
        <w:t>93</w:t>
      </w:r>
      <w:r w:rsidR="00857DBB">
        <w:rPr>
          <w:sz w:val="26"/>
          <w:szCs w:val="26"/>
        </w:rPr>
        <w:t>%) обращений меньше</w:t>
      </w:r>
      <w:r w:rsidRPr="00561EF8">
        <w:rPr>
          <w:sz w:val="26"/>
          <w:szCs w:val="26"/>
        </w:rPr>
        <w:t>, чем за аналогичный период 20</w:t>
      </w:r>
      <w:r w:rsidR="00886F86">
        <w:rPr>
          <w:sz w:val="26"/>
          <w:szCs w:val="26"/>
        </w:rPr>
        <w:t>2</w:t>
      </w:r>
      <w:r w:rsidR="0067671A">
        <w:rPr>
          <w:sz w:val="26"/>
          <w:szCs w:val="26"/>
        </w:rPr>
        <w:t>4</w:t>
      </w:r>
      <w:r w:rsidRPr="00561EF8">
        <w:rPr>
          <w:sz w:val="26"/>
          <w:szCs w:val="26"/>
        </w:rPr>
        <w:t xml:space="preserve"> года</w:t>
      </w:r>
      <w:r w:rsidR="00317FE5" w:rsidRPr="00561EF8">
        <w:rPr>
          <w:sz w:val="26"/>
          <w:szCs w:val="26"/>
        </w:rPr>
        <w:t xml:space="preserve"> (</w:t>
      </w:r>
      <w:r w:rsidR="0067671A">
        <w:rPr>
          <w:sz w:val="26"/>
          <w:szCs w:val="26"/>
        </w:rPr>
        <w:t>3352</w:t>
      </w:r>
      <w:r w:rsidR="00317FE5" w:rsidRPr="00561EF8">
        <w:rPr>
          <w:sz w:val="26"/>
          <w:szCs w:val="26"/>
        </w:rPr>
        <w:t>)</w:t>
      </w:r>
      <w:r w:rsidRPr="00561EF8">
        <w:rPr>
          <w:sz w:val="26"/>
          <w:szCs w:val="26"/>
        </w:rPr>
        <w:t xml:space="preserve">. </w:t>
      </w:r>
      <w:r w:rsidR="00317FE5" w:rsidRPr="005200AD">
        <w:rPr>
          <w:sz w:val="26"/>
          <w:szCs w:val="26"/>
        </w:rPr>
        <w:t>В них поднят</w:t>
      </w:r>
      <w:r w:rsidR="008134CF" w:rsidRPr="005200AD">
        <w:rPr>
          <w:sz w:val="26"/>
          <w:szCs w:val="26"/>
        </w:rPr>
        <w:t>о</w:t>
      </w:r>
      <w:r w:rsidR="00317FE5" w:rsidRPr="005200AD">
        <w:rPr>
          <w:sz w:val="26"/>
          <w:szCs w:val="26"/>
        </w:rPr>
        <w:t xml:space="preserve"> </w:t>
      </w:r>
      <w:r w:rsidR="00AD261B">
        <w:rPr>
          <w:sz w:val="26"/>
          <w:szCs w:val="26"/>
        </w:rPr>
        <w:t>2147</w:t>
      </w:r>
      <w:r w:rsidR="00317FE5" w:rsidRPr="005200AD">
        <w:rPr>
          <w:sz w:val="26"/>
          <w:szCs w:val="26"/>
        </w:rPr>
        <w:t xml:space="preserve"> вопрос</w:t>
      </w:r>
      <w:r w:rsidR="005200AD">
        <w:rPr>
          <w:sz w:val="26"/>
          <w:szCs w:val="26"/>
        </w:rPr>
        <w:t>а</w:t>
      </w:r>
      <w:r w:rsidR="00317FE5" w:rsidRPr="005200AD">
        <w:rPr>
          <w:sz w:val="26"/>
          <w:szCs w:val="26"/>
        </w:rPr>
        <w:t xml:space="preserve">, что на </w:t>
      </w:r>
      <w:r w:rsidR="00AD261B">
        <w:rPr>
          <w:sz w:val="26"/>
          <w:szCs w:val="26"/>
        </w:rPr>
        <w:t>1613</w:t>
      </w:r>
      <w:r w:rsidR="00317FE5" w:rsidRPr="005200AD">
        <w:rPr>
          <w:sz w:val="26"/>
          <w:szCs w:val="26"/>
        </w:rPr>
        <w:t xml:space="preserve"> (или </w:t>
      </w:r>
      <w:r w:rsidR="00AD261B">
        <w:rPr>
          <w:sz w:val="26"/>
          <w:szCs w:val="26"/>
        </w:rPr>
        <w:t>42</w:t>
      </w:r>
      <w:r w:rsidR="00F25E1F">
        <w:rPr>
          <w:sz w:val="26"/>
          <w:szCs w:val="26"/>
        </w:rPr>
        <w:t>,9</w:t>
      </w:r>
      <w:r w:rsidR="00317FE5" w:rsidRPr="005200AD">
        <w:rPr>
          <w:sz w:val="26"/>
          <w:szCs w:val="26"/>
        </w:rPr>
        <w:t xml:space="preserve">%) </w:t>
      </w:r>
      <w:r w:rsidR="00AD261B">
        <w:rPr>
          <w:sz w:val="26"/>
          <w:szCs w:val="26"/>
        </w:rPr>
        <w:t>меньше</w:t>
      </w:r>
      <w:r w:rsidR="00317FE5" w:rsidRPr="005200AD">
        <w:rPr>
          <w:sz w:val="26"/>
          <w:szCs w:val="26"/>
        </w:rPr>
        <w:t>, чем за отчетный период 20</w:t>
      </w:r>
      <w:r w:rsidR="00D8292B" w:rsidRPr="005200AD">
        <w:rPr>
          <w:sz w:val="26"/>
          <w:szCs w:val="26"/>
        </w:rPr>
        <w:t>2</w:t>
      </w:r>
      <w:r w:rsidR="00AD261B">
        <w:rPr>
          <w:sz w:val="26"/>
          <w:szCs w:val="26"/>
        </w:rPr>
        <w:t>4</w:t>
      </w:r>
      <w:r w:rsidR="00317FE5" w:rsidRPr="005200AD">
        <w:rPr>
          <w:sz w:val="26"/>
          <w:szCs w:val="26"/>
        </w:rPr>
        <w:t xml:space="preserve"> года (</w:t>
      </w:r>
      <w:r w:rsidR="00AD261B">
        <w:rPr>
          <w:sz w:val="26"/>
          <w:szCs w:val="26"/>
        </w:rPr>
        <w:t>3760</w:t>
      </w:r>
      <w:r w:rsidR="00317FE5" w:rsidRPr="005200AD">
        <w:rPr>
          <w:sz w:val="26"/>
          <w:szCs w:val="26"/>
        </w:rPr>
        <w:t>).</w:t>
      </w:r>
      <w:r w:rsidR="00317FE5" w:rsidRPr="005200AD">
        <w:rPr>
          <w:b/>
          <w:sz w:val="26"/>
          <w:szCs w:val="26"/>
        </w:rPr>
        <w:t xml:space="preserve"> </w:t>
      </w:r>
      <w:r w:rsidRPr="005200AD">
        <w:rPr>
          <w:sz w:val="26"/>
          <w:szCs w:val="26"/>
        </w:rPr>
        <w:t xml:space="preserve">Рассмотрено </w:t>
      </w:r>
      <w:r w:rsidR="00AD261B">
        <w:rPr>
          <w:sz w:val="26"/>
          <w:szCs w:val="26"/>
        </w:rPr>
        <w:t>1779</w:t>
      </w:r>
      <w:r w:rsidR="003A7771">
        <w:rPr>
          <w:sz w:val="26"/>
          <w:szCs w:val="26"/>
        </w:rPr>
        <w:t xml:space="preserve"> </w:t>
      </w:r>
      <w:r w:rsidRPr="005200AD">
        <w:rPr>
          <w:sz w:val="26"/>
          <w:szCs w:val="26"/>
        </w:rPr>
        <w:t>обращени</w:t>
      </w:r>
      <w:r w:rsidR="001260AE" w:rsidRPr="005200AD">
        <w:rPr>
          <w:sz w:val="26"/>
          <w:szCs w:val="26"/>
        </w:rPr>
        <w:t>я</w:t>
      </w:r>
      <w:r w:rsidRPr="005200AD">
        <w:rPr>
          <w:sz w:val="26"/>
          <w:szCs w:val="26"/>
        </w:rPr>
        <w:t>, из них: поддержан</w:t>
      </w:r>
      <w:r w:rsidR="00235C76" w:rsidRPr="005200AD">
        <w:rPr>
          <w:sz w:val="26"/>
          <w:szCs w:val="26"/>
        </w:rPr>
        <w:t>о</w:t>
      </w:r>
      <w:r w:rsidRPr="005200AD">
        <w:rPr>
          <w:sz w:val="26"/>
          <w:szCs w:val="26"/>
        </w:rPr>
        <w:t xml:space="preserve"> </w:t>
      </w:r>
      <w:r w:rsidR="00AD261B">
        <w:rPr>
          <w:sz w:val="26"/>
          <w:szCs w:val="26"/>
        </w:rPr>
        <w:t>28</w:t>
      </w:r>
      <w:r w:rsidRPr="005200AD">
        <w:rPr>
          <w:sz w:val="26"/>
          <w:szCs w:val="26"/>
        </w:rPr>
        <w:t xml:space="preserve"> (или </w:t>
      </w:r>
      <w:r w:rsidR="00837FB5">
        <w:rPr>
          <w:sz w:val="26"/>
          <w:szCs w:val="26"/>
        </w:rPr>
        <w:t>1,57</w:t>
      </w:r>
      <w:r w:rsidRPr="005200AD">
        <w:rPr>
          <w:sz w:val="26"/>
          <w:szCs w:val="26"/>
        </w:rPr>
        <w:t>%) просьб</w:t>
      </w:r>
      <w:r w:rsidR="00235C76" w:rsidRPr="005200AD">
        <w:rPr>
          <w:sz w:val="26"/>
          <w:szCs w:val="26"/>
        </w:rPr>
        <w:t>ы</w:t>
      </w:r>
      <w:r w:rsidRPr="005200AD">
        <w:rPr>
          <w:sz w:val="26"/>
          <w:szCs w:val="26"/>
        </w:rPr>
        <w:t>, в т.ч. меры приняты –</w:t>
      </w:r>
      <w:r w:rsidR="00544A4B" w:rsidRPr="005200AD">
        <w:rPr>
          <w:sz w:val="26"/>
          <w:szCs w:val="26"/>
        </w:rPr>
        <w:t xml:space="preserve"> </w:t>
      </w:r>
      <w:r w:rsidR="00AD261B">
        <w:rPr>
          <w:sz w:val="26"/>
          <w:szCs w:val="26"/>
        </w:rPr>
        <w:t>112</w:t>
      </w:r>
      <w:r w:rsidRPr="005200AD">
        <w:rPr>
          <w:sz w:val="26"/>
          <w:szCs w:val="26"/>
        </w:rPr>
        <w:t xml:space="preserve"> (или </w:t>
      </w:r>
      <w:r w:rsidR="00837FB5">
        <w:rPr>
          <w:sz w:val="26"/>
          <w:szCs w:val="26"/>
        </w:rPr>
        <w:t>6</w:t>
      </w:r>
      <w:r w:rsidR="003A7771">
        <w:rPr>
          <w:sz w:val="26"/>
          <w:szCs w:val="26"/>
        </w:rPr>
        <w:t>,3</w:t>
      </w:r>
      <w:r w:rsidRPr="005200AD">
        <w:rPr>
          <w:sz w:val="26"/>
          <w:szCs w:val="26"/>
        </w:rPr>
        <w:t xml:space="preserve">%), по </w:t>
      </w:r>
      <w:r w:rsidR="00AD261B">
        <w:rPr>
          <w:sz w:val="26"/>
          <w:szCs w:val="26"/>
        </w:rPr>
        <w:t>1584</w:t>
      </w:r>
      <w:r w:rsidRPr="005200AD">
        <w:rPr>
          <w:sz w:val="26"/>
          <w:szCs w:val="26"/>
        </w:rPr>
        <w:t xml:space="preserve"> (или </w:t>
      </w:r>
      <w:r w:rsidR="00837FB5">
        <w:rPr>
          <w:sz w:val="26"/>
          <w:szCs w:val="26"/>
        </w:rPr>
        <w:t>89</w:t>
      </w:r>
      <w:r w:rsidR="003A7771">
        <w:rPr>
          <w:sz w:val="26"/>
          <w:szCs w:val="26"/>
        </w:rPr>
        <w:t>,03</w:t>
      </w:r>
      <w:r w:rsidRPr="005200AD">
        <w:rPr>
          <w:sz w:val="26"/>
          <w:szCs w:val="26"/>
        </w:rPr>
        <w:t xml:space="preserve">%) вопросам даны разъяснения и в </w:t>
      </w:r>
      <w:r w:rsidR="00AD261B">
        <w:rPr>
          <w:sz w:val="26"/>
          <w:szCs w:val="26"/>
        </w:rPr>
        <w:t>10</w:t>
      </w:r>
      <w:r w:rsidRPr="005200AD">
        <w:rPr>
          <w:sz w:val="26"/>
          <w:szCs w:val="26"/>
        </w:rPr>
        <w:t xml:space="preserve"> (или </w:t>
      </w:r>
      <w:r w:rsidR="000B4E42">
        <w:rPr>
          <w:sz w:val="26"/>
          <w:szCs w:val="26"/>
        </w:rPr>
        <w:t>0,56</w:t>
      </w:r>
      <w:r w:rsidRPr="005200AD">
        <w:rPr>
          <w:sz w:val="26"/>
          <w:szCs w:val="26"/>
        </w:rPr>
        <w:t>%) случа</w:t>
      </w:r>
      <w:r w:rsidR="00D8212B" w:rsidRPr="005200AD">
        <w:rPr>
          <w:sz w:val="26"/>
          <w:szCs w:val="26"/>
        </w:rPr>
        <w:t>ях</w:t>
      </w:r>
      <w:r w:rsidRPr="005200AD">
        <w:rPr>
          <w:sz w:val="26"/>
          <w:szCs w:val="26"/>
        </w:rPr>
        <w:t xml:space="preserve"> отказано. </w:t>
      </w:r>
      <w:r w:rsidR="00B451DD" w:rsidRPr="00B451DD">
        <w:rPr>
          <w:sz w:val="26"/>
          <w:szCs w:val="26"/>
        </w:rPr>
        <w:t>23</w:t>
      </w:r>
      <w:r w:rsidRPr="00B451DD">
        <w:rPr>
          <w:sz w:val="26"/>
          <w:szCs w:val="26"/>
        </w:rPr>
        <w:t xml:space="preserve"> (или </w:t>
      </w:r>
      <w:r w:rsidR="00B451DD" w:rsidRPr="00B451DD">
        <w:rPr>
          <w:sz w:val="26"/>
          <w:szCs w:val="26"/>
        </w:rPr>
        <w:t>1</w:t>
      </w:r>
      <w:r w:rsidR="003A7771" w:rsidRPr="00B451DD">
        <w:rPr>
          <w:sz w:val="26"/>
          <w:szCs w:val="26"/>
        </w:rPr>
        <w:t>,</w:t>
      </w:r>
      <w:r w:rsidR="00B451DD" w:rsidRPr="00B451DD">
        <w:rPr>
          <w:sz w:val="26"/>
          <w:szCs w:val="26"/>
        </w:rPr>
        <w:t>29</w:t>
      </w:r>
      <w:r w:rsidRPr="00B451DD">
        <w:rPr>
          <w:sz w:val="26"/>
          <w:szCs w:val="26"/>
        </w:rPr>
        <w:t>%) обращени</w:t>
      </w:r>
      <w:r w:rsidR="00D8212B" w:rsidRPr="00B451DD">
        <w:rPr>
          <w:sz w:val="26"/>
          <w:szCs w:val="26"/>
        </w:rPr>
        <w:t>я</w:t>
      </w:r>
      <w:r w:rsidRPr="00B451DD">
        <w:rPr>
          <w:sz w:val="26"/>
          <w:szCs w:val="26"/>
        </w:rPr>
        <w:t xml:space="preserve"> наход</w:t>
      </w:r>
      <w:r w:rsidR="00D8212B" w:rsidRPr="00B451DD">
        <w:rPr>
          <w:sz w:val="26"/>
          <w:szCs w:val="26"/>
        </w:rPr>
        <w:t>я</w:t>
      </w:r>
      <w:r w:rsidR="001358EB" w:rsidRPr="00B451DD">
        <w:rPr>
          <w:sz w:val="26"/>
          <w:szCs w:val="26"/>
        </w:rPr>
        <w:t>тся в стадии</w:t>
      </w:r>
      <w:r w:rsidRPr="00B451DD">
        <w:rPr>
          <w:sz w:val="26"/>
          <w:szCs w:val="26"/>
        </w:rPr>
        <w:t xml:space="preserve"> рассмотрения,</w:t>
      </w:r>
      <w:r w:rsidRPr="00B451DD">
        <w:rPr>
          <w:b/>
          <w:sz w:val="26"/>
          <w:szCs w:val="26"/>
        </w:rPr>
        <w:t xml:space="preserve"> </w:t>
      </w:r>
      <w:r w:rsidRPr="00B451DD">
        <w:rPr>
          <w:sz w:val="26"/>
          <w:szCs w:val="26"/>
        </w:rPr>
        <w:t xml:space="preserve">из них </w:t>
      </w:r>
      <w:r w:rsidR="00324457">
        <w:rPr>
          <w:sz w:val="26"/>
          <w:szCs w:val="26"/>
        </w:rPr>
        <w:t>1</w:t>
      </w:r>
      <w:r w:rsidR="00B451DD" w:rsidRPr="00B451DD">
        <w:rPr>
          <w:sz w:val="26"/>
          <w:szCs w:val="26"/>
        </w:rPr>
        <w:t>4</w:t>
      </w:r>
      <w:r w:rsidRPr="00B451DD">
        <w:rPr>
          <w:sz w:val="26"/>
          <w:szCs w:val="26"/>
        </w:rPr>
        <w:t xml:space="preserve"> – с продленным сроком рассмотрения</w:t>
      </w:r>
      <w:r w:rsidRPr="00E26175">
        <w:rPr>
          <w:sz w:val="26"/>
          <w:szCs w:val="26"/>
        </w:rPr>
        <w:t>.</w:t>
      </w:r>
      <w:r w:rsidR="00695DDA" w:rsidRPr="00E26175">
        <w:rPr>
          <w:sz w:val="26"/>
          <w:szCs w:val="26"/>
        </w:rPr>
        <w:t xml:space="preserve"> </w:t>
      </w:r>
      <w:r w:rsidR="00837FB5">
        <w:rPr>
          <w:sz w:val="26"/>
          <w:szCs w:val="26"/>
        </w:rPr>
        <w:t>78</w:t>
      </w:r>
      <w:r w:rsidR="00695DDA" w:rsidRPr="00E26175">
        <w:rPr>
          <w:sz w:val="26"/>
          <w:szCs w:val="26"/>
        </w:rPr>
        <w:t xml:space="preserve"> (или</w:t>
      </w:r>
      <w:r w:rsidR="002F5B75" w:rsidRPr="00E26175">
        <w:rPr>
          <w:sz w:val="26"/>
          <w:szCs w:val="26"/>
        </w:rPr>
        <w:t xml:space="preserve"> </w:t>
      </w:r>
      <w:r w:rsidR="00837FB5">
        <w:rPr>
          <w:sz w:val="26"/>
          <w:szCs w:val="26"/>
        </w:rPr>
        <w:t>4</w:t>
      </w:r>
      <w:r w:rsidR="00170F61" w:rsidRPr="00E26175">
        <w:rPr>
          <w:sz w:val="26"/>
          <w:szCs w:val="26"/>
        </w:rPr>
        <w:t>,</w:t>
      </w:r>
      <w:r w:rsidR="00837FB5">
        <w:rPr>
          <w:sz w:val="26"/>
          <w:szCs w:val="26"/>
        </w:rPr>
        <w:t>38</w:t>
      </w:r>
      <w:r w:rsidR="002F5B75" w:rsidRPr="00E26175">
        <w:rPr>
          <w:sz w:val="26"/>
          <w:szCs w:val="26"/>
        </w:rPr>
        <w:t xml:space="preserve"> %) составляют запросы.</w:t>
      </w:r>
    </w:p>
    <w:p w:rsidR="006D5925" w:rsidRPr="0082633D" w:rsidRDefault="006D5925" w:rsidP="00E05477">
      <w:pPr>
        <w:spacing w:line="360" w:lineRule="auto"/>
        <w:ind w:firstLine="709"/>
        <w:jc w:val="both"/>
        <w:rPr>
          <w:sz w:val="26"/>
          <w:szCs w:val="26"/>
        </w:rPr>
      </w:pPr>
      <w:r w:rsidRPr="0082633D">
        <w:rPr>
          <w:sz w:val="26"/>
          <w:szCs w:val="26"/>
        </w:rPr>
        <w:t>Обращения поступали по различным каналам: доставлялись лично заявителями, путем непосредственного общения с гражданами на личных приемах</w:t>
      </w:r>
      <w:r w:rsidR="002914D0" w:rsidRPr="0082633D">
        <w:rPr>
          <w:sz w:val="26"/>
          <w:szCs w:val="26"/>
        </w:rPr>
        <w:t xml:space="preserve"> -</w:t>
      </w:r>
      <w:r w:rsidR="00FE3E51" w:rsidRPr="0082633D">
        <w:rPr>
          <w:sz w:val="26"/>
          <w:szCs w:val="26"/>
        </w:rPr>
        <w:t xml:space="preserve"> </w:t>
      </w:r>
      <w:r w:rsidR="00922855">
        <w:rPr>
          <w:sz w:val="26"/>
          <w:szCs w:val="26"/>
        </w:rPr>
        <w:t>47</w:t>
      </w:r>
      <w:r w:rsidRPr="0082633D">
        <w:rPr>
          <w:sz w:val="26"/>
          <w:szCs w:val="26"/>
        </w:rPr>
        <w:t xml:space="preserve"> (или</w:t>
      </w:r>
      <w:r w:rsidR="002035C5" w:rsidRPr="0082633D">
        <w:rPr>
          <w:sz w:val="26"/>
          <w:szCs w:val="26"/>
        </w:rPr>
        <w:t xml:space="preserve"> </w:t>
      </w:r>
      <w:r w:rsidR="0082633D" w:rsidRPr="0082633D">
        <w:rPr>
          <w:sz w:val="26"/>
          <w:szCs w:val="26"/>
        </w:rPr>
        <w:t>2</w:t>
      </w:r>
      <w:r w:rsidR="00221DEB" w:rsidRPr="0082633D">
        <w:rPr>
          <w:sz w:val="26"/>
          <w:szCs w:val="26"/>
        </w:rPr>
        <w:t>,</w:t>
      </w:r>
      <w:r w:rsidR="00922855">
        <w:rPr>
          <w:sz w:val="26"/>
          <w:szCs w:val="26"/>
        </w:rPr>
        <w:t>64</w:t>
      </w:r>
      <w:r w:rsidRPr="0082633D">
        <w:rPr>
          <w:sz w:val="26"/>
          <w:szCs w:val="26"/>
        </w:rPr>
        <w:t>%),</w:t>
      </w:r>
      <w:r w:rsidRPr="0082633D">
        <w:rPr>
          <w:b/>
          <w:sz w:val="26"/>
          <w:szCs w:val="26"/>
        </w:rPr>
        <w:t xml:space="preserve"> </w:t>
      </w:r>
      <w:r w:rsidR="00482E3A" w:rsidRPr="0082633D">
        <w:rPr>
          <w:sz w:val="26"/>
          <w:szCs w:val="26"/>
        </w:rPr>
        <w:t>почтовыми отправлениями</w:t>
      </w:r>
      <w:r w:rsidR="002914D0" w:rsidRPr="0082633D">
        <w:rPr>
          <w:sz w:val="26"/>
          <w:szCs w:val="26"/>
        </w:rPr>
        <w:t xml:space="preserve"> - </w:t>
      </w:r>
      <w:r w:rsidR="00922855">
        <w:rPr>
          <w:sz w:val="26"/>
          <w:szCs w:val="26"/>
        </w:rPr>
        <w:t>748</w:t>
      </w:r>
      <w:r w:rsidRPr="0082633D">
        <w:rPr>
          <w:sz w:val="26"/>
          <w:szCs w:val="26"/>
        </w:rPr>
        <w:t xml:space="preserve"> (или </w:t>
      </w:r>
      <w:r w:rsidR="00922855">
        <w:rPr>
          <w:sz w:val="26"/>
          <w:szCs w:val="26"/>
        </w:rPr>
        <w:t>42,0</w:t>
      </w:r>
      <w:r w:rsidRPr="0082633D">
        <w:rPr>
          <w:sz w:val="26"/>
          <w:szCs w:val="26"/>
        </w:rPr>
        <w:t>%).</w:t>
      </w:r>
      <w:r w:rsidRPr="0082633D">
        <w:rPr>
          <w:b/>
          <w:sz w:val="26"/>
          <w:szCs w:val="26"/>
        </w:rPr>
        <w:t xml:space="preserve"> </w:t>
      </w:r>
      <w:r w:rsidRPr="0082633D">
        <w:rPr>
          <w:sz w:val="26"/>
          <w:szCs w:val="26"/>
        </w:rPr>
        <w:t>Доля электронны</w:t>
      </w:r>
      <w:r w:rsidR="001358EB" w:rsidRPr="0082633D">
        <w:rPr>
          <w:sz w:val="26"/>
          <w:szCs w:val="26"/>
        </w:rPr>
        <w:t xml:space="preserve">х обращений </w:t>
      </w:r>
      <w:r w:rsidR="001358EB" w:rsidRPr="0082633D">
        <w:rPr>
          <w:sz w:val="26"/>
          <w:szCs w:val="26"/>
        </w:rPr>
        <w:lastRenderedPageBreak/>
        <w:t xml:space="preserve">в общем количестве </w:t>
      </w:r>
      <w:r w:rsidRPr="0082633D">
        <w:rPr>
          <w:sz w:val="26"/>
          <w:szCs w:val="26"/>
        </w:rPr>
        <w:t xml:space="preserve">обращений составляет </w:t>
      </w:r>
      <w:r w:rsidR="00922855">
        <w:rPr>
          <w:sz w:val="26"/>
          <w:szCs w:val="26"/>
        </w:rPr>
        <w:t>55</w:t>
      </w:r>
      <w:r w:rsidR="00C92552" w:rsidRPr="0082633D">
        <w:rPr>
          <w:sz w:val="26"/>
          <w:szCs w:val="26"/>
        </w:rPr>
        <w:t>,3</w:t>
      </w:r>
      <w:r w:rsidR="00922855">
        <w:rPr>
          <w:sz w:val="26"/>
          <w:szCs w:val="26"/>
        </w:rPr>
        <w:t>1</w:t>
      </w:r>
      <w:r w:rsidRPr="0082633D">
        <w:rPr>
          <w:sz w:val="26"/>
          <w:szCs w:val="26"/>
        </w:rPr>
        <w:t xml:space="preserve">% (или </w:t>
      </w:r>
      <w:r w:rsidR="00922855">
        <w:rPr>
          <w:sz w:val="26"/>
          <w:szCs w:val="26"/>
        </w:rPr>
        <w:t>984</w:t>
      </w:r>
      <w:r w:rsidR="00C92552" w:rsidRPr="0082633D">
        <w:rPr>
          <w:sz w:val="26"/>
          <w:szCs w:val="26"/>
        </w:rPr>
        <w:t xml:space="preserve"> единиц</w:t>
      </w:r>
      <w:r w:rsidRPr="0082633D">
        <w:rPr>
          <w:sz w:val="26"/>
          <w:szCs w:val="26"/>
        </w:rPr>
        <w:t>)</w:t>
      </w:r>
      <w:r w:rsidR="00C92552" w:rsidRPr="0082633D">
        <w:rPr>
          <w:sz w:val="26"/>
          <w:szCs w:val="26"/>
        </w:rPr>
        <w:t>.</w:t>
      </w:r>
    </w:p>
    <w:p w:rsidR="006D5925" w:rsidRPr="00C06682" w:rsidRDefault="00923890" w:rsidP="00E05477">
      <w:pPr>
        <w:spacing w:line="360" w:lineRule="auto"/>
        <w:ind w:firstLine="709"/>
        <w:jc w:val="both"/>
        <w:rPr>
          <w:sz w:val="26"/>
          <w:szCs w:val="26"/>
        </w:rPr>
      </w:pPr>
      <w:r w:rsidRPr="00E26175">
        <w:rPr>
          <w:sz w:val="26"/>
          <w:szCs w:val="26"/>
        </w:rPr>
        <w:t>З</w:t>
      </w:r>
      <w:r w:rsidR="006D5925" w:rsidRPr="00E26175">
        <w:rPr>
          <w:sz w:val="26"/>
          <w:szCs w:val="26"/>
        </w:rPr>
        <w:t xml:space="preserve">а отчетный период через вышестоящие и другие организации поступило </w:t>
      </w:r>
      <w:r w:rsidR="00C736E1" w:rsidRPr="00B451DD">
        <w:rPr>
          <w:sz w:val="26"/>
          <w:szCs w:val="26"/>
        </w:rPr>
        <w:t>542</w:t>
      </w:r>
      <w:r w:rsidR="006D5925" w:rsidRPr="00E26175">
        <w:rPr>
          <w:sz w:val="26"/>
          <w:szCs w:val="26"/>
        </w:rPr>
        <w:t xml:space="preserve"> </w:t>
      </w:r>
      <w:r w:rsidR="00E55ADA" w:rsidRPr="00E26175">
        <w:rPr>
          <w:sz w:val="26"/>
          <w:szCs w:val="26"/>
        </w:rPr>
        <w:t xml:space="preserve">обращения </w:t>
      </w:r>
      <w:r w:rsidR="006D5925" w:rsidRPr="00E26175">
        <w:rPr>
          <w:sz w:val="26"/>
          <w:szCs w:val="26"/>
        </w:rPr>
        <w:t xml:space="preserve">(или </w:t>
      </w:r>
      <w:r w:rsidR="00C736E1">
        <w:rPr>
          <w:sz w:val="26"/>
          <w:szCs w:val="26"/>
        </w:rPr>
        <w:t>30,46</w:t>
      </w:r>
      <w:r w:rsidR="006D5925" w:rsidRPr="00E26175">
        <w:rPr>
          <w:sz w:val="26"/>
          <w:szCs w:val="26"/>
        </w:rPr>
        <w:t xml:space="preserve">%) от общего количества обращений, что </w:t>
      </w:r>
      <w:r w:rsidR="00210D34" w:rsidRPr="00E26175">
        <w:rPr>
          <w:sz w:val="26"/>
          <w:szCs w:val="26"/>
        </w:rPr>
        <w:t xml:space="preserve">на </w:t>
      </w:r>
      <w:r w:rsidR="00C736E1">
        <w:rPr>
          <w:sz w:val="26"/>
          <w:szCs w:val="26"/>
        </w:rPr>
        <w:t>41</w:t>
      </w:r>
      <w:r w:rsidR="00720234">
        <w:rPr>
          <w:sz w:val="26"/>
          <w:szCs w:val="26"/>
        </w:rPr>
        <w:t>,</w:t>
      </w:r>
      <w:r w:rsidR="00C736E1">
        <w:rPr>
          <w:sz w:val="26"/>
          <w:szCs w:val="26"/>
        </w:rPr>
        <w:t>28</w:t>
      </w:r>
      <w:r w:rsidR="004244E4" w:rsidRPr="00E26175">
        <w:rPr>
          <w:sz w:val="26"/>
          <w:szCs w:val="26"/>
        </w:rPr>
        <w:t>%</w:t>
      </w:r>
      <w:r w:rsidR="006D5925" w:rsidRPr="00E26175">
        <w:rPr>
          <w:sz w:val="26"/>
          <w:szCs w:val="26"/>
        </w:rPr>
        <w:t xml:space="preserve"> </w:t>
      </w:r>
      <w:r w:rsidR="00C06682" w:rsidRPr="00E26175">
        <w:rPr>
          <w:sz w:val="26"/>
          <w:szCs w:val="26"/>
        </w:rPr>
        <w:t>меньше</w:t>
      </w:r>
      <w:r w:rsidR="00EE596A" w:rsidRPr="00E26175">
        <w:rPr>
          <w:sz w:val="26"/>
          <w:szCs w:val="26"/>
        </w:rPr>
        <w:t>, чем в 202</w:t>
      </w:r>
      <w:r w:rsidR="00CF7229">
        <w:rPr>
          <w:sz w:val="26"/>
          <w:szCs w:val="26"/>
        </w:rPr>
        <w:t>4</w:t>
      </w:r>
      <w:r w:rsidR="006D5925" w:rsidRPr="00E26175">
        <w:rPr>
          <w:sz w:val="26"/>
          <w:szCs w:val="26"/>
        </w:rPr>
        <w:t xml:space="preserve"> г</w:t>
      </w:r>
      <w:r w:rsidR="00E55ADA" w:rsidRPr="00E26175">
        <w:rPr>
          <w:sz w:val="26"/>
          <w:szCs w:val="26"/>
        </w:rPr>
        <w:t>оду</w:t>
      </w:r>
      <w:r w:rsidR="00772CBB" w:rsidRPr="00E26175">
        <w:rPr>
          <w:sz w:val="26"/>
          <w:szCs w:val="26"/>
        </w:rPr>
        <w:t xml:space="preserve"> (</w:t>
      </w:r>
      <w:r w:rsidR="00CF7229">
        <w:rPr>
          <w:sz w:val="26"/>
          <w:szCs w:val="26"/>
        </w:rPr>
        <w:t>923</w:t>
      </w:r>
      <w:r w:rsidR="0075380B" w:rsidRPr="00E26175">
        <w:rPr>
          <w:sz w:val="26"/>
          <w:szCs w:val="26"/>
        </w:rPr>
        <w:t xml:space="preserve"> ед</w:t>
      </w:r>
      <w:r w:rsidR="00E55ADA" w:rsidRPr="00E26175">
        <w:rPr>
          <w:sz w:val="26"/>
          <w:szCs w:val="26"/>
        </w:rPr>
        <w:t>иниц</w:t>
      </w:r>
      <w:r w:rsidR="00772CBB" w:rsidRPr="00E26175">
        <w:rPr>
          <w:sz w:val="26"/>
          <w:szCs w:val="26"/>
        </w:rPr>
        <w:t>)</w:t>
      </w:r>
      <w:r w:rsidR="006D5925" w:rsidRPr="00E26175">
        <w:rPr>
          <w:sz w:val="26"/>
          <w:szCs w:val="26"/>
        </w:rPr>
        <w:t>, из них от общего количества обращений:</w:t>
      </w:r>
    </w:p>
    <w:p w:rsidR="00866273" w:rsidRPr="007C4EE8" w:rsidRDefault="00317D49" w:rsidP="00E05477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7C4EE8">
        <w:rPr>
          <w:sz w:val="26"/>
          <w:szCs w:val="26"/>
        </w:rPr>
        <w:t xml:space="preserve">- </w:t>
      </w:r>
      <w:r w:rsidR="006D5925" w:rsidRPr="007C4EE8">
        <w:rPr>
          <w:sz w:val="26"/>
          <w:szCs w:val="26"/>
        </w:rPr>
        <w:t>из Администрации Губернатора Калужской области -</w:t>
      </w:r>
      <w:r w:rsidR="007C4484" w:rsidRPr="007C4EE8">
        <w:rPr>
          <w:sz w:val="26"/>
          <w:szCs w:val="26"/>
        </w:rPr>
        <w:t xml:space="preserve"> </w:t>
      </w:r>
      <w:r w:rsidR="00ED2FAB">
        <w:rPr>
          <w:sz w:val="26"/>
          <w:szCs w:val="26"/>
        </w:rPr>
        <w:t>345</w:t>
      </w:r>
      <w:r w:rsidR="00E55ADA">
        <w:rPr>
          <w:sz w:val="26"/>
          <w:szCs w:val="26"/>
        </w:rPr>
        <w:t xml:space="preserve"> обращений (или </w:t>
      </w:r>
      <w:r w:rsidR="008B701E" w:rsidRPr="007C4EE8">
        <w:rPr>
          <w:sz w:val="26"/>
          <w:szCs w:val="26"/>
        </w:rPr>
        <w:t>1</w:t>
      </w:r>
      <w:r w:rsidR="00ED2FAB">
        <w:rPr>
          <w:sz w:val="26"/>
          <w:szCs w:val="26"/>
        </w:rPr>
        <w:t>9</w:t>
      </w:r>
      <w:r w:rsidR="008B701E" w:rsidRPr="007C4EE8">
        <w:rPr>
          <w:sz w:val="26"/>
          <w:szCs w:val="26"/>
        </w:rPr>
        <w:t>,</w:t>
      </w:r>
      <w:r w:rsidR="00ED2FAB">
        <w:rPr>
          <w:sz w:val="26"/>
          <w:szCs w:val="26"/>
        </w:rPr>
        <w:t>39</w:t>
      </w:r>
      <w:r w:rsidR="006D5925" w:rsidRPr="007C4EE8">
        <w:rPr>
          <w:sz w:val="26"/>
          <w:szCs w:val="26"/>
        </w:rPr>
        <w:t>%),</w:t>
      </w:r>
      <w:r w:rsidR="006D5925" w:rsidRPr="007C4EE8">
        <w:rPr>
          <w:b/>
          <w:sz w:val="26"/>
          <w:szCs w:val="26"/>
        </w:rPr>
        <w:t xml:space="preserve"> </w:t>
      </w:r>
      <w:r w:rsidR="006D5925" w:rsidRPr="007C4EE8">
        <w:rPr>
          <w:sz w:val="26"/>
          <w:szCs w:val="26"/>
        </w:rPr>
        <w:t>что</w:t>
      </w:r>
      <w:r w:rsidR="008A4847" w:rsidRPr="007C4EE8">
        <w:rPr>
          <w:sz w:val="26"/>
          <w:szCs w:val="26"/>
        </w:rPr>
        <w:t xml:space="preserve"> на </w:t>
      </w:r>
      <w:r w:rsidR="00ED2FAB">
        <w:rPr>
          <w:sz w:val="26"/>
          <w:szCs w:val="26"/>
        </w:rPr>
        <w:t>266</w:t>
      </w:r>
      <w:r w:rsidR="00866273" w:rsidRPr="007C4EE8">
        <w:rPr>
          <w:sz w:val="26"/>
          <w:szCs w:val="26"/>
        </w:rPr>
        <w:t xml:space="preserve"> единиц </w:t>
      </w:r>
      <w:r w:rsidR="00ED2FAB">
        <w:rPr>
          <w:sz w:val="26"/>
          <w:szCs w:val="26"/>
        </w:rPr>
        <w:t>меньше</w:t>
      </w:r>
      <w:r w:rsidR="00866273" w:rsidRPr="007C4EE8">
        <w:rPr>
          <w:sz w:val="26"/>
          <w:szCs w:val="26"/>
        </w:rPr>
        <w:t>, чем в 202</w:t>
      </w:r>
      <w:r w:rsidR="00ED2FAB">
        <w:rPr>
          <w:sz w:val="26"/>
          <w:szCs w:val="26"/>
        </w:rPr>
        <w:t>4</w:t>
      </w:r>
      <w:r w:rsidR="00866273" w:rsidRPr="007C4EE8">
        <w:rPr>
          <w:sz w:val="26"/>
          <w:szCs w:val="26"/>
        </w:rPr>
        <w:t xml:space="preserve"> году</w:t>
      </w:r>
      <w:r w:rsidR="00866273" w:rsidRPr="007C4EE8">
        <w:rPr>
          <w:b/>
          <w:sz w:val="26"/>
          <w:szCs w:val="26"/>
        </w:rPr>
        <w:t>;</w:t>
      </w:r>
      <w:r w:rsidR="00ED2FAB">
        <w:rPr>
          <w:b/>
          <w:sz w:val="26"/>
          <w:szCs w:val="26"/>
        </w:rPr>
        <w:t xml:space="preserve"> </w:t>
      </w:r>
    </w:p>
    <w:p w:rsidR="005B0980" w:rsidRPr="007C4EE8" w:rsidRDefault="00317D49" w:rsidP="00E05477">
      <w:pPr>
        <w:spacing w:line="360" w:lineRule="auto"/>
        <w:ind w:firstLine="709"/>
        <w:jc w:val="both"/>
        <w:rPr>
          <w:sz w:val="26"/>
          <w:szCs w:val="26"/>
        </w:rPr>
      </w:pPr>
      <w:r w:rsidRPr="007C4EE8">
        <w:rPr>
          <w:sz w:val="26"/>
          <w:szCs w:val="26"/>
        </w:rPr>
        <w:t xml:space="preserve">- </w:t>
      </w:r>
      <w:r w:rsidR="006D5925" w:rsidRPr="007C4EE8">
        <w:rPr>
          <w:sz w:val="26"/>
          <w:szCs w:val="26"/>
        </w:rPr>
        <w:t xml:space="preserve">из прокуратуры – </w:t>
      </w:r>
      <w:r w:rsidR="00ED1E6E" w:rsidRPr="007C4EE8">
        <w:rPr>
          <w:sz w:val="26"/>
          <w:szCs w:val="26"/>
        </w:rPr>
        <w:t>1</w:t>
      </w:r>
      <w:r w:rsidR="00162E83">
        <w:rPr>
          <w:sz w:val="26"/>
          <w:szCs w:val="26"/>
        </w:rPr>
        <w:t>19</w:t>
      </w:r>
      <w:r w:rsidR="006D5925" w:rsidRPr="007C4EE8">
        <w:rPr>
          <w:sz w:val="26"/>
          <w:szCs w:val="26"/>
        </w:rPr>
        <w:t xml:space="preserve"> (или </w:t>
      </w:r>
      <w:r w:rsidR="00162E83">
        <w:rPr>
          <w:sz w:val="26"/>
          <w:szCs w:val="26"/>
        </w:rPr>
        <w:t>6</w:t>
      </w:r>
      <w:r w:rsidR="007C4EE8" w:rsidRPr="007C4EE8">
        <w:rPr>
          <w:sz w:val="26"/>
          <w:szCs w:val="26"/>
        </w:rPr>
        <w:t>,</w:t>
      </w:r>
      <w:r w:rsidR="00162E83">
        <w:rPr>
          <w:sz w:val="26"/>
          <w:szCs w:val="26"/>
        </w:rPr>
        <w:t>68</w:t>
      </w:r>
      <w:r w:rsidR="006D5925" w:rsidRPr="007C4EE8">
        <w:rPr>
          <w:sz w:val="26"/>
          <w:szCs w:val="26"/>
        </w:rPr>
        <w:t xml:space="preserve">%), </w:t>
      </w:r>
      <w:r w:rsidR="00C55207" w:rsidRPr="007C4EE8">
        <w:rPr>
          <w:sz w:val="26"/>
          <w:szCs w:val="26"/>
        </w:rPr>
        <w:t>что</w:t>
      </w:r>
      <w:r w:rsidRPr="007C4EE8">
        <w:rPr>
          <w:sz w:val="26"/>
          <w:szCs w:val="26"/>
        </w:rPr>
        <w:t xml:space="preserve"> </w:t>
      </w:r>
      <w:r w:rsidR="006D5925" w:rsidRPr="007C4EE8">
        <w:rPr>
          <w:sz w:val="26"/>
          <w:szCs w:val="26"/>
        </w:rPr>
        <w:t xml:space="preserve">на </w:t>
      </w:r>
      <w:r w:rsidR="00162E83">
        <w:rPr>
          <w:sz w:val="26"/>
          <w:szCs w:val="26"/>
        </w:rPr>
        <w:t>22</w:t>
      </w:r>
      <w:r w:rsidR="006D5925" w:rsidRPr="007C4EE8">
        <w:rPr>
          <w:sz w:val="26"/>
          <w:szCs w:val="26"/>
        </w:rPr>
        <w:t xml:space="preserve"> </w:t>
      </w:r>
      <w:r w:rsidR="00695F35" w:rsidRPr="007C4EE8">
        <w:rPr>
          <w:sz w:val="26"/>
          <w:szCs w:val="26"/>
        </w:rPr>
        <w:t>единиц</w:t>
      </w:r>
      <w:r w:rsidR="00E26175">
        <w:rPr>
          <w:sz w:val="26"/>
          <w:szCs w:val="26"/>
        </w:rPr>
        <w:t>ы</w:t>
      </w:r>
      <w:r w:rsidR="00695F35" w:rsidRPr="007C4EE8">
        <w:rPr>
          <w:sz w:val="26"/>
          <w:szCs w:val="26"/>
        </w:rPr>
        <w:t xml:space="preserve"> </w:t>
      </w:r>
      <w:r w:rsidR="00162E83">
        <w:rPr>
          <w:sz w:val="26"/>
          <w:szCs w:val="26"/>
        </w:rPr>
        <w:t>меньше</w:t>
      </w:r>
      <w:r w:rsidR="006D5925" w:rsidRPr="007C4EE8">
        <w:rPr>
          <w:sz w:val="26"/>
          <w:szCs w:val="26"/>
        </w:rPr>
        <w:t xml:space="preserve">, чем </w:t>
      </w:r>
      <w:r w:rsidR="007C4EE8" w:rsidRPr="007C4EE8">
        <w:rPr>
          <w:sz w:val="26"/>
          <w:szCs w:val="26"/>
        </w:rPr>
        <w:br/>
      </w:r>
      <w:r w:rsidR="006D5925" w:rsidRPr="007C4EE8">
        <w:rPr>
          <w:sz w:val="26"/>
          <w:szCs w:val="26"/>
        </w:rPr>
        <w:t>в 20</w:t>
      </w:r>
      <w:r w:rsidR="00C55207" w:rsidRPr="007C4EE8">
        <w:rPr>
          <w:sz w:val="26"/>
          <w:szCs w:val="26"/>
        </w:rPr>
        <w:t>2</w:t>
      </w:r>
      <w:r w:rsidR="00162E83">
        <w:rPr>
          <w:sz w:val="26"/>
          <w:szCs w:val="26"/>
        </w:rPr>
        <w:t>4</w:t>
      </w:r>
      <w:r w:rsidR="006D5925" w:rsidRPr="007C4EE8">
        <w:rPr>
          <w:sz w:val="26"/>
          <w:szCs w:val="26"/>
        </w:rPr>
        <w:t xml:space="preserve"> г</w:t>
      </w:r>
      <w:r w:rsidR="007C4EE8" w:rsidRPr="007C4EE8">
        <w:rPr>
          <w:sz w:val="26"/>
          <w:szCs w:val="26"/>
        </w:rPr>
        <w:t>оду</w:t>
      </w:r>
      <w:r w:rsidR="006D5925" w:rsidRPr="007C4EE8">
        <w:rPr>
          <w:sz w:val="26"/>
          <w:szCs w:val="26"/>
        </w:rPr>
        <w:t>;</w:t>
      </w:r>
    </w:p>
    <w:p w:rsidR="005B0980" w:rsidRPr="0069037E" w:rsidRDefault="00695F35" w:rsidP="00E05477">
      <w:pPr>
        <w:spacing w:line="360" w:lineRule="auto"/>
        <w:ind w:firstLine="709"/>
        <w:jc w:val="both"/>
        <w:rPr>
          <w:sz w:val="26"/>
          <w:szCs w:val="26"/>
        </w:rPr>
      </w:pPr>
      <w:r w:rsidRPr="0069037E">
        <w:rPr>
          <w:sz w:val="26"/>
          <w:szCs w:val="26"/>
        </w:rPr>
        <w:t xml:space="preserve">- </w:t>
      </w:r>
      <w:r w:rsidR="006D5925" w:rsidRPr="0069037E">
        <w:rPr>
          <w:sz w:val="26"/>
          <w:szCs w:val="26"/>
        </w:rPr>
        <w:t>из министерств и ведомств –</w:t>
      </w:r>
      <w:r w:rsidR="006C657A" w:rsidRPr="0069037E">
        <w:rPr>
          <w:sz w:val="26"/>
          <w:szCs w:val="26"/>
        </w:rPr>
        <w:t xml:space="preserve"> </w:t>
      </w:r>
      <w:r w:rsidR="008057BE">
        <w:rPr>
          <w:sz w:val="26"/>
          <w:szCs w:val="26"/>
        </w:rPr>
        <w:t>52</w:t>
      </w:r>
      <w:r w:rsidR="006D5925" w:rsidRPr="0069037E">
        <w:rPr>
          <w:sz w:val="26"/>
          <w:szCs w:val="26"/>
        </w:rPr>
        <w:t xml:space="preserve"> </w:t>
      </w:r>
      <w:r w:rsidR="00C828D0" w:rsidRPr="0069037E">
        <w:rPr>
          <w:sz w:val="26"/>
          <w:szCs w:val="26"/>
        </w:rPr>
        <w:t>(</w:t>
      </w:r>
      <w:r w:rsidR="006D5925" w:rsidRPr="0069037E">
        <w:rPr>
          <w:sz w:val="26"/>
          <w:szCs w:val="26"/>
        </w:rPr>
        <w:t xml:space="preserve">или </w:t>
      </w:r>
      <w:r w:rsidR="008057BE">
        <w:rPr>
          <w:sz w:val="26"/>
          <w:szCs w:val="26"/>
        </w:rPr>
        <w:t>2</w:t>
      </w:r>
      <w:r w:rsidR="00E26175">
        <w:rPr>
          <w:sz w:val="26"/>
          <w:szCs w:val="26"/>
        </w:rPr>
        <w:t>,</w:t>
      </w:r>
      <w:r w:rsidR="008057BE">
        <w:rPr>
          <w:sz w:val="26"/>
          <w:szCs w:val="26"/>
        </w:rPr>
        <w:t>9</w:t>
      </w:r>
      <w:r w:rsidR="00E26175">
        <w:rPr>
          <w:sz w:val="26"/>
          <w:szCs w:val="26"/>
        </w:rPr>
        <w:t>2</w:t>
      </w:r>
      <w:r w:rsidR="006D5925" w:rsidRPr="0069037E">
        <w:rPr>
          <w:sz w:val="26"/>
          <w:szCs w:val="26"/>
        </w:rPr>
        <w:t>%),</w:t>
      </w:r>
      <w:r w:rsidR="00E55ADA" w:rsidRPr="0069037E">
        <w:rPr>
          <w:sz w:val="26"/>
          <w:szCs w:val="26"/>
        </w:rPr>
        <w:t xml:space="preserve"> </w:t>
      </w:r>
      <w:r w:rsidR="006D5925" w:rsidRPr="0069037E">
        <w:rPr>
          <w:sz w:val="26"/>
          <w:szCs w:val="26"/>
        </w:rPr>
        <w:t xml:space="preserve">что </w:t>
      </w:r>
      <w:r w:rsidR="001E04E6" w:rsidRPr="0069037E">
        <w:rPr>
          <w:sz w:val="26"/>
          <w:szCs w:val="26"/>
        </w:rPr>
        <w:t xml:space="preserve">на </w:t>
      </w:r>
      <w:r w:rsidR="008057BE">
        <w:rPr>
          <w:sz w:val="26"/>
          <w:szCs w:val="26"/>
        </w:rPr>
        <w:t xml:space="preserve">54 </w:t>
      </w:r>
      <w:r w:rsidR="009F7AD9" w:rsidRPr="0069037E">
        <w:rPr>
          <w:sz w:val="26"/>
          <w:szCs w:val="26"/>
        </w:rPr>
        <w:t>ед</w:t>
      </w:r>
      <w:r w:rsidR="0069037E" w:rsidRPr="0069037E">
        <w:rPr>
          <w:sz w:val="26"/>
          <w:szCs w:val="26"/>
        </w:rPr>
        <w:t>иниц</w:t>
      </w:r>
      <w:r w:rsidR="008057BE">
        <w:rPr>
          <w:sz w:val="26"/>
          <w:szCs w:val="26"/>
        </w:rPr>
        <w:t>ы меньше</w:t>
      </w:r>
      <w:r w:rsidR="006D5925" w:rsidRPr="0069037E">
        <w:rPr>
          <w:sz w:val="26"/>
          <w:szCs w:val="26"/>
        </w:rPr>
        <w:t>, чем в 20</w:t>
      </w:r>
      <w:r w:rsidR="00610DB2" w:rsidRPr="0069037E">
        <w:rPr>
          <w:sz w:val="26"/>
          <w:szCs w:val="26"/>
        </w:rPr>
        <w:t>2</w:t>
      </w:r>
      <w:r w:rsidR="008057BE">
        <w:rPr>
          <w:sz w:val="26"/>
          <w:szCs w:val="26"/>
        </w:rPr>
        <w:t>4</w:t>
      </w:r>
      <w:r w:rsidR="00E55ADA" w:rsidRPr="0069037E">
        <w:rPr>
          <w:sz w:val="26"/>
          <w:szCs w:val="26"/>
        </w:rPr>
        <w:t xml:space="preserve"> </w:t>
      </w:r>
      <w:r w:rsidR="006D5925" w:rsidRPr="0069037E">
        <w:rPr>
          <w:sz w:val="26"/>
          <w:szCs w:val="26"/>
        </w:rPr>
        <w:t>г</w:t>
      </w:r>
      <w:r w:rsidR="00E55ADA" w:rsidRPr="0069037E">
        <w:rPr>
          <w:sz w:val="26"/>
          <w:szCs w:val="26"/>
        </w:rPr>
        <w:t>оду</w:t>
      </w:r>
      <w:r w:rsidR="006D5925" w:rsidRPr="0069037E">
        <w:rPr>
          <w:sz w:val="26"/>
          <w:szCs w:val="26"/>
        </w:rPr>
        <w:t>;</w:t>
      </w:r>
    </w:p>
    <w:p w:rsidR="00C828D0" w:rsidRDefault="007E587A" w:rsidP="00E05477">
      <w:pPr>
        <w:spacing w:line="360" w:lineRule="auto"/>
        <w:ind w:firstLine="709"/>
        <w:jc w:val="both"/>
        <w:rPr>
          <w:sz w:val="26"/>
          <w:szCs w:val="26"/>
        </w:rPr>
      </w:pPr>
      <w:r w:rsidRPr="005D24F7">
        <w:rPr>
          <w:sz w:val="26"/>
          <w:szCs w:val="26"/>
        </w:rPr>
        <w:t xml:space="preserve">- </w:t>
      </w:r>
      <w:r w:rsidR="006D5925" w:rsidRPr="005D24F7">
        <w:rPr>
          <w:sz w:val="26"/>
          <w:szCs w:val="26"/>
        </w:rPr>
        <w:t xml:space="preserve">от </w:t>
      </w:r>
      <w:r w:rsidR="00C828D0" w:rsidRPr="005D24F7">
        <w:rPr>
          <w:sz w:val="26"/>
          <w:szCs w:val="26"/>
        </w:rPr>
        <w:t xml:space="preserve">представительных органов власти </w:t>
      </w:r>
      <w:r w:rsidR="006D5925" w:rsidRPr="005D24F7">
        <w:rPr>
          <w:sz w:val="26"/>
          <w:szCs w:val="26"/>
        </w:rPr>
        <w:t>–</w:t>
      </w:r>
      <w:r w:rsidRPr="005D24F7">
        <w:rPr>
          <w:sz w:val="26"/>
          <w:szCs w:val="26"/>
        </w:rPr>
        <w:t xml:space="preserve"> </w:t>
      </w:r>
      <w:r w:rsidR="00207064">
        <w:rPr>
          <w:sz w:val="26"/>
          <w:szCs w:val="26"/>
        </w:rPr>
        <w:t>22</w:t>
      </w:r>
      <w:r w:rsidRPr="005D24F7">
        <w:rPr>
          <w:sz w:val="26"/>
          <w:szCs w:val="26"/>
        </w:rPr>
        <w:t xml:space="preserve"> </w:t>
      </w:r>
      <w:r w:rsidR="006D5925" w:rsidRPr="005D24F7">
        <w:rPr>
          <w:sz w:val="26"/>
          <w:szCs w:val="26"/>
        </w:rPr>
        <w:t>(или</w:t>
      </w:r>
      <w:r w:rsidR="00C828D0" w:rsidRPr="005D24F7">
        <w:rPr>
          <w:sz w:val="26"/>
          <w:szCs w:val="26"/>
        </w:rPr>
        <w:t xml:space="preserve"> </w:t>
      </w:r>
      <w:r w:rsidR="00E26175">
        <w:rPr>
          <w:sz w:val="26"/>
          <w:szCs w:val="26"/>
        </w:rPr>
        <w:t>1</w:t>
      </w:r>
      <w:r w:rsidR="00610DB2" w:rsidRPr="005D24F7">
        <w:rPr>
          <w:sz w:val="26"/>
          <w:szCs w:val="26"/>
        </w:rPr>
        <w:t>,</w:t>
      </w:r>
      <w:r w:rsidR="00E26175">
        <w:rPr>
          <w:sz w:val="26"/>
          <w:szCs w:val="26"/>
        </w:rPr>
        <w:t>6</w:t>
      </w:r>
      <w:r w:rsidR="006D5925" w:rsidRPr="005D24F7">
        <w:rPr>
          <w:sz w:val="26"/>
          <w:szCs w:val="26"/>
        </w:rPr>
        <w:t>%)</w:t>
      </w:r>
      <w:r w:rsidR="00C828D0" w:rsidRPr="005D24F7">
        <w:rPr>
          <w:sz w:val="26"/>
          <w:szCs w:val="26"/>
        </w:rPr>
        <w:t xml:space="preserve">, что </w:t>
      </w:r>
      <w:r w:rsidR="00AD0700" w:rsidRPr="005D24F7">
        <w:rPr>
          <w:sz w:val="26"/>
          <w:szCs w:val="26"/>
        </w:rPr>
        <w:t xml:space="preserve">на </w:t>
      </w:r>
      <w:r w:rsidR="00207064">
        <w:rPr>
          <w:sz w:val="26"/>
          <w:szCs w:val="26"/>
        </w:rPr>
        <w:t>30</w:t>
      </w:r>
      <w:r w:rsidR="00AD0700" w:rsidRPr="005D24F7">
        <w:rPr>
          <w:sz w:val="26"/>
          <w:szCs w:val="26"/>
        </w:rPr>
        <w:t xml:space="preserve"> ед</w:t>
      </w:r>
      <w:r w:rsidR="005D24F7" w:rsidRPr="005D24F7">
        <w:rPr>
          <w:sz w:val="26"/>
          <w:szCs w:val="26"/>
        </w:rPr>
        <w:t>иниц</w:t>
      </w:r>
      <w:r w:rsidR="00AD0700" w:rsidRPr="005D24F7">
        <w:rPr>
          <w:sz w:val="26"/>
          <w:szCs w:val="26"/>
        </w:rPr>
        <w:t xml:space="preserve"> </w:t>
      </w:r>
      <w:r w:rsidR="005D24F7" w:rsidRPr="005D24F7">
        <w:rPr>
          <w:sz w:val="26"/>
          <w:szCs w:val="26"/>
        </w:rPr>
        <w:t>меньше</w:t>
      </w:r>
      <w:r w:rsidR="00610DB2" w:rsidRPr="005D24F7">
        <w:rPr>
          <w:sz w:val="26"/>
          <w:szCs w:val="26"/>
        </w:rPr>
        <w:t>, чем в 202</w:t>
      </w:r>
      <w:r w:rsidR="00207064">
        <w:rPr>
          <w:sz w:val="26"/>
          <w:szCs w:val="26"/>
        </w:rPr>
        <w:t>4</w:t>
      </w:r>
      <w:r w:rsidR="00C828D0" w:rsidRPr="005D24F7">
        <w:rPr>
          <w:sz w:val="26"/>
          <w:szCs w:val="26"/>
        </w:rPr>
        <w:t xml:space="preserve"> г</w:t>
      </w:r>
      <w:r w:rsidR="005D24F7" w:rsidRPr="005D24F7">
        <w:rPr>
          <w:sz w:val="26"/>
          <w:szCs w:val="26"/>
        </w:rPr>
        <w:t>оду</w:t>
      </w:r>
      <w:r w:rsidR="006D5925" w:rsidRPr="005D24F7">
        <w:rPr>
          <w:sz w:val="26"/>
          <w:szCs w:val="26"/>
        </w:rPr>
        <w:t>;</w:t>
      </w:r>
    </w:p>
    <w:p w:rsidR="008B164D" w:rsidRDefault="00167F42" w:rsidP="00B451D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от </w:t>
      </w:r>
      <w:r w:rsidRPr="00167F42">
        <w:rPr>
          <w:sz w:val="26"/>
          <w:szCs w:val="26"/>
        </w:rPr>
        <w:t>Аппарат</w:t>
      </w:r>
      <w:r>
        <w:rPr>
          <w:sz w:val="26"/>
          <w:szCs w:val="26"/>
        </w:rPr>
        <w:t>а</w:t>
      </w:r>
      <w:r w:rsidRPr="00167F42">
        <w:rPr>
          <w:sz w:val="26"/>
          <w:szCs w:val="26"/>
        </w:rPr>
        <w:t xml:space="preserve"> Уполномоченного по правам человека в Российской Федерации</w:t>
      </w:r>
      <w:r>
        <w:rPr>
          <w:sz w:val="26"/>
          <w:szCs w:val="26"/>
        </w:rPr>
        <w:t xml:space="preserve"> </w:t>
      </w:r>
      <w:r w:rsidR="00B451DD">
        <w:rPr>
          <w:sz w:val="26"/>
          <w:szCs w:val="26"/>
        </w:rPr>
        <w:t>–</w:t>
      </w:r>
      <w:r>
        <w:rPr>
          <w:sz w:val="26"/>
          <w:szCs w:val="26"/>
        </w:rPr>
        <w:t xml:space="preserve"> 2</w:t>
      </w:r>
      <w:r w:rsidR="00B451DD">
        <w:rPr>
          <w:sz w:val="26"/>
          <w:szCs w:val="26"/>
        </w:rPr>
        <w:t xml:space="preserve"> (или 0,11%)</w:t>
      </w:r>
      <w:r w:rsidR="0032073D" w:rsidRPr="00B451DD">
        <w:rPr>
          <w:sz w:val="26"/>
          <w:szCs w:val="26"/>
        </w:rPr>
        <w:t>;</w:t>
      </w:r>
    </w:p>
    <w:p w:rsidR="00720234" w:rsidRPr="005D24F7" w:rsidRDefault="00720234" w:rsidP="00E05477">
      <w:pPr>
        <w:spacing w:line="360" w:lineRule="auto"/>
        <w:ind w:firstLine="709"/>
        <w:jc w:val="both"/>
        <w:rPr>
          <w:sz w:val="26"/>
          <w:szCs w:val="26"/>
        </w:rPr>
      </w:pPr>
      <w:r w:rsidRPr="005D24F7">
        <w:rPr>
          <w:sz w:val="26"/>
          <w:szCs w:val="26"/>
        </w:rPr>
        <w:lastRenderedPageBreak/>
        <w:t xml:space="preserve">- от Уполномоченного по правам </w:t>
      </w:r>
      <w:r>
        <w:rPr>
          <w:sz w:val="26"/>
          <w:szCs w:val="26"/>
        </w:rPr>
        <w:t>человека</w:t>
      </w:r>
      <w:r w:rsidRPr="005D24F7">
        <w:rPr>
          <w:sz w:val="26"/>
          <w:szCs w:val="26"/>
        </w:rPr>
        <w:t xml:space="preserve"> в Калужской области – </w:t>
      </w:r>
      <w:r>
        <w:rPr>
          <w:sz w:val="26"/>
          <w:szCs w:val="26"/>
        </w:rPr>
        <w:t>2</w:t>
      </w:r>
      <w:r w:rsidRPr="005D24F7">
        <w:rPr>
          <w:sz w:val="26"/>
          <w:szCs w:val="26"/>
        </w:rPr>
        <w:t xml:space="preserve"> (или </w:t>
      </w:r>
      <w:r w:rsidR="00167F42">
        <w:rPr>
          <w:sz w:val="26"/>
          <w:szCs w:val="26"/>
        </w:rPr>
        <w:t>0,11</w:t>
      </w:r>
      <w:r w:rsidRPr="005D24F7">
        <w:rPr>
          <w:sz w:val="26"/>
          <w:szCs w:val="26"/>
        </w:rPr>
        <w:t>%)</w:t>
      </w:r>
      <w:r>
        <w:rPr>
          <w:sz w:val="26"/>
          <w:szCs w:val="26"/>
        </w:rPr>
        <w:t>;</w:t>
      </w:r>
    </w:p>
    <w:p w:rsidR="006D5925" w:rsidRPr="00FD6AE9" w:rsidRDefault="00FD6AE9" w:rsidP="00E05477">
      <w:pPr>
        <w:spacing w:line="360" w:lineRule="auto"/>
        <w:ind w:firstLine="709"/>
        <w:jc w:val="both"/>
        <w:rPr>
          <w:sz w:val="26"/>
          <w:szCs w:val="26"/>
        </w:rPr>
      </w:pPr>
      <w:r w:rsidRPr="00697E6D">
        <w:rPr>
          <w:sz w:val="26"/>
          <w:szCs w:val="26"/>
        </w:rPr>
        <w:t xml:space="preserve">- </w:t>
      </w:r>
      <w:r w:rsidR="00697E6D" w:rsidRPr="00697E6D">
        <w:rPr>
          <w:sz w:val="26"/>
          <w:szCs w:val="26"/>
        </w:rPr>
        <w:t>лично от</w:t>
      </w:r>
      <w:r w:rsidR="006D5925" w:rsidRPr="00697E6D">
        <w:rPr>
          <w:sz w:val="26"/>
          <w:szCs w:val="26"/>
        </w:rPr>
        <w:t xml:space="preserve"> граждан – </w:t>
      </w:r>
      <w:r w:rsidR="00C736E1">
        <w:rPr>
          <w:sz w:val="26"/>
          <w:szCs w:val="26"/>
        </w:rPr>
        <w:t>1237</w:t>
      </w:r>
      <w:r w:rsidR="006D5925" w:rsidRPr="00697E6D">
        <w:rPr>
          <w:sz w:val="26"/>
          <w:szCs w:val="26"/>
        </w:rPr>
        <w:t xml:space="preserve"> (или </w:t>
      </w:r>
      <w:r w:rsidR="00C736E1">
        <w:rPr>
          <w:sz w:val="26"/>
          <w:szCs w:val="26"/>
        </w:rPr>
        <w:t>69</w:t>
      </w:r>
      <w:r w:rsidR="00720234">
        <w:rPr>
          <w:sz w:val="26"/>
          <w:szCs w:val="26"/>
        </w:rPr>
        <w:t>,5</w:t>
      </w:r>
      <w:r w:rsidR="00C736E1">
        <w:rPr>
          <w:sz w:val="26"/>
          <w:szCs w:val="26"/>
        </w:rPr>
        <w:t>3</w:t>
      </w:r>
      <w:r w:rsidR="006D5925" w:rsidRPr="00697E6D">
        <w:rPr>
          <w:sz w:val="26"/>
          <w:szCs w:val="26"/>
        </w:rPr>
        <w:t>%)</w:t>
      </w:r>
      <w:r w:rsidR="00C736E1">
        <w:rPr>
          <w:sz w:val="26"/>
          <w:szCs w:val="26"/>
        </w:rPr>
        <w:t>, что на 1192</w:t>
      </w:r>
      <w:r w:rsidR="00950A8D" w:rsidRPr="00697E6D">
        <w:rPr>
          <w:sz w:val="26"/>
          <w:szCs w:val="26"/>
        </w:rPr>
        <w:t xml:space="preserve"> ед</w:t>
      </w:r>
      <w:r w:rsidR="00697E6D" w:rsidRPr="00697E6D">
        <w:rPr>
          <w:sz w:val="26"/>
          <w:szCs w:val="26"/>
        </w:rPr>
        <w:t>иниц</w:t>
      </w:r>
      <w:r w:rsidR="00950A8D" w:rsidRPr="00697E6D">
        <w:rPr>
          <w:sz w:val="26"/>
          <w:szCs w:val="26"/>
        </w:rPr>
        <w:t xml:space="preserve"> (или </w:t>
      </w:r>
      <w:r w:rsidR="00C736E1">
        <w:rPr>
          <w:sz w:val="26"/>
          <w:szCs w:val="26"/>
        </w:rPr>
        <w:t>49,07</w:t>
      </w:r>
      <w:r w:rsidR="008B164D" w:rsidRPr="00697E6D">
        <w:rPr>
          <w:sz w:val="26"/>
          <w:szCs w:val="26"/>
        </w:rPr>
        <w:t>%</w:t>
      </w:r>
      <w:r w:rsidR="00950A8D" w:rsidRPr="00697E6D">
        <w:rPr>
          <w:sz w:val="26"/>
          <w:szCs w:val="26"/>
        </w:rPr>
        <w:t>)</w:t>
      </w:r>
      <w:r w:rsidR="008B164D" w:rsidRPr="00697E6D">
        <w:rPr>
          <w:sz w:val="26"/>
          <w:szCs w:val="26"/>
        </w:rPr>
        <w:t xml:space="preserve"> </w:t>
      </w:r>
      <w:r w:rsidR="00C736E1">
        <w:rPr>
          <w:sz w:val="26"/>
          <w:szCs w:val="26"/>
        </w:rPr>
        <w:t>меньше</w:t>
      </w:r>
      <w:r w:rsidR="008B164D" w:rsidRPr="00697E6D">
        <w:rPr>
          <w:sz w:val="26"/>
          <w:szCs w:val="26"/>
        </w:rPr>
        <w:t>, чем</w:t>
      </w:r>
      <w:r w:rsidR="00923890" w:rsidRPr="00697E6D">
        <w:rPr>
          <w:sz w:val="26"/>
          <w:szCs w:val="26"/>
        </w:rPr>
        <w:t xml:space="preserve"> в </w:t>
      </w:r>
      <w:r w:rsidR="008B164D" w:rsidRPr="00697E6D">
        <w:rPr>
          <w:sz w:val="26"/>
          <w:szCs w:val="26"/>
        </w:rPr>
        <w:t>20</w:t>
      </w:r>
      <w:r w:rsidR="0032073D" w:rsidRPr="00697E6D">
        <w:rPr>
          <w:sz w:val="26"/>
          <w:szCs w:val="26"/>
        </w:rPr>
        <w:t>2</w:t>
      </w:r>
      <w:r w:rsidR="00C736E1">
        <w:rPr>
          <w:sz w:val="26"/>
          <w:szCs w:val="26"/>
        </w:rPr>
        <w:t>4</w:t>
      </w:r>
      <w:r w:rsidR="008B164D" w:rsidRPr="00697E6D">
        <w:rPr>
          <w:sz w:val="26"/>
          <w:szCs w:val="26"/>
        </w:rPr>
        <w:t xml:space="preserve"> г</w:t>
      </w:r>
      <w:r w:rsidR="00697E6D" w:rsidRPr="00697E6D">
        <w:rPr>
          <w:sz w:val="26"/>
          <w:szCs w:val="26"/>
        </w:rPr>
        <w:t>оду</w:t>
      </w:r>
      <w:r w:rsidR="008B164D" w:rsidRPr="00697E6D">
        <w:rPr>
          <w:sz w:val="26"/>
          <w:szCs w:val="26"/>
        </w:rPr>
        <w:t>.</w:t>
      </w:r>
    </w:p>
    <w:p w:rsidR="006D5925" w:rsidRPr="00924372" w:rsidRDefault="00E55ADA" w:rsidP="00E0547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Анализ корреспонденции</w:t>
      </w:r>
      <w:r w:rsidR="006D5925" w:rsidRPr="00924372">
        <w:rPr>
          <w:sz w:val="26"/>
          <w:szCs w:val="26"/>
        </w:rPr>
        <w:t xml:space="preserve"> с</w:t>
      </w:r>
      <w:r w:rsidR="0032073D" w:rsidRPr="00924372">
        <w:rPr>
          <w:sz w:val="26"/>
          <w:szCs w:val="26"/>
        </w:rPr>
        <w:t>видетельствует, что по-прежнему</w:t>
      </w:r>
      <w:r w:rsidR="006D5925" w:rsidRPr="00924372">
        <w:rPr>
          <w:sz w:val="26"/>
          <w:szCs w:val="26"/>
        </w:rPr>
        <w:t xml:space="preserve"> значительная часть вопросов, содержащихся в обращениях, пост</w:t>
      </w:r>
      <w:r w:rsidR="00E05477" w:rsidRPr="00924372">
        <w:rPr>
          <w:sz w:val="26"/>
          <w:szCs w:val="26"/>
        </w:rPr>
        <w:t>упивших через правительственные</w:t>
      </w:r>
      <w:r w:rsidR="006D5925" w:rsidRPr="00924372">
        <w:rPr>
          <w:sz w:val="26"/>
          <w:szCs w:val="26"/>
        </w:rPr>
        <w:t xml:space="preserve"> и вышестоящие органи</w:t>
      </w:r>
      <w:r w:rsidR="00816BFC">
        <w:rPr>
          <w:sz w:val="26"/>
          <w:szCs w:val="26"/>
        </w:rPr>
        <w:t>зации, находится в компетенции а</w:t>
      </w:r>
      <w:r w:rsidR="006D5925" w:rsidRPr="00924372">
        <w:rPr>
          <w:sz w:val="26"/>
          <w:szCs w:val="26"/>
        </w:rPr>
        <w:t xml:space="preserve">дминистрации города. Однако многие заявители либо предпочитают сразу обращаться в вышестоящие органы, предполагая, что таким образом у них больше возможности решить свои вопросы положительно, либо из-за несогласия </w:t>
      </w:r>
      <w:r w:rsidR="0032073D" w:rsidRPr="00924372">
        <w:rPr>
          <w:sz w:val="26"/>
          <w:szCs w:val="26"/>
        </w:rPr>
        <w:br/>
      </w:r>
      <w:r w:rsidR="006D5925" w:rsidRPr="00924372">
        <w:rPr>
          <w:sz w:val="26"/>
          <w:szCs w:val="26"/>
        </w:rPr>
        <w:t>с ре</w:t>
      </w:r>
      <w:r w:rsidR="0032073D" w:rsidRPr="00924372">
        <w:rPr>
          <w:sz w:val="26"/>
          <w:szCs w:val="26"/>
        </w:rPr>
        <w:t xml:space="preserve">зультатом </w:t>
      </w:r>
      <w:r w:rsidR="006D5925" w:rsidRPr="00924372">
        <w:rPr>
          <w:sz w:val="26"/>
          <w:szCs w:val="26"/>
        </w:rPr>
        <w:t>решения своих проблем  на местном уровне.</w:t>
      </w:r>
    </w:p>
    <w:p w:rsidR="006D5925" w:rsidRPr="006F044F" w:rsidRDefault="006D5925" w:rsidP="006D5925">
      <w:pPr>
        <w:spacing w:line="360" w:lineRule="auto"/>
        <w:ind w:firstLine="851"/>
        <w:jc w:val="both"/>
        <w:rPr>
          <w:sz w:val="26"/>
          <w:szCs w:val="26"/>
        </w:rPr>
      </w:pPr>
      <w:r w:rsidRPr="006F044F">
        <w:rPr>
          <w:sz w:val="26"/>
          <w:szCs w:val="26"/>
        </w:rPr>
        <w:t>Сравнительные данные представлены в диаграмме 1.</w:t>
      </w:r>
    </w:p>
    <w:p w:rsidR="006F044F" w:rsidRDefault="006F044F" w:rsidP="006D5925">
      <w:pPr>
        <w:spacing w:line="360" w:lineRule="auto"/>
        <w:ind w:firstLine="851"/>
        <w:jc w:val="right"/>
        <w:rPr>
          <w:b/>
          <w:sz w:val="26"/>
          <w:szCs w:val="26"/>
        </w:rPr>
      </w:pPr>
    </w:p>
    <w:p w:rsidR="006D5925" w:rsidRPr="0088286D" w:rsidRDefault="006D5925" w:rsidP="006D5925">
      <w:pPr>
        <w:spacing w:line="360" w:lineRule="auto"/>
        <w:ind w:firstLine="851"/>
        <w:jc w:val="right"/>
        <w:rPr>
          <w:b/>
          <w:sz w:val="26"/>
          <w:szCs w:val="26"/>
        </w:rPr>
      </w:pPr>
      <w:r w:rsidRPr="0088286D">
        <w:rPr>
          <w:b/>
          <w:sz w:val="26"/>
          <w:szCs w:val="26"/>
        </w:rPr>
        <w:t>Диаграмма 1</w:t>
      </w:r>
    </w:p>
    <w:p w:rsidR="006D5925" w:rsidRPr="0088286D" w:rsidRDefault="00271786" w:rsidP="006D5925">
      <w:pPr>
        <w:jc w:val="both"/>
        <w:rPr>
          <w:b/>
          <w:i/>
          <w:sz w:val="26"/>
          <w:szCs w:val="26"/>
        </w:rPr>
      </w:pPr>
      <w:r w:rsidRPr="0088286D">
        <w:rPr>
          <w:b/>
          <w:i/>
          <w:noProof/>
          <w:sz w:val="26"/>
          <w:szCs w:val="26"/>
        </w:rPr>
        <w:lastRenderedPageBreak/>
        <w:drawing>
          <wp:inline distT="0" distB="0" distL="0" distR="0">
            <wp:extent cx="6090700" cy="3888187"/>
            <wp:effectExtent l="0" t="0" r="24765" b="1714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856AE" w:rsidRPr="0088286D" w:rsidRDefault="000856AE" w:rsidP="006D5925">
      <w:pPr>
        <w:spacing w:line="360" w:lineRule="auto"/>
        <w:ind w:firstLine="851"/>
        <w:jc w:val="both"/>
        <w:rPr>
          <w:b/>
          <w:sz w:val="26"/>
          <w:szCs w:val="26"/>
        </w:rPr>
      </w:pPr>
    </w:p>
    <w:p w:rsidR="006D5925" w:rsidRPr="00297D64" w:rsidRDefault="006D5925" w:rsidP="00E05477">
      <w:pPr>
        <w:spacing w:line="360" w:lineRule="auto"/>
        <w:ind w:firstLine="709"/>
        <w:jc w:val="both"/>
        <w:rPr>
          <w:sz w:val="26"/>
          <w:szCs w:val="26"/>
        </w:rPr>
      </w:pPr>
      <w:r w:rsidRPr="00297D64">
        <w:rPr>
          <w:sz w:val="26"/>
          <w:szCs w:val="26"/>
        </w:rPr>
        <w:t>При сравнении статистических показателей с аналогичными отчетными периодами последних трех лет следует отметить у</w:t>
      </w:r>
      <w:r w:rsidR="008E21E7">
        <w:rPr>
          <w:sz w:val="26"/>
          <w:szCs w:val="26"/>
        </w:rPr>
        <w:t>меньшение</w:t>
      </w:r>
      <w:r w:rsidRPr="00297D64">
        <w:rPr>
          <w:sz w:val="26"/>
          <w:szCs w:val="26"/>
        </w:rPr>
        <w:t xml:space="preserve"> пока</w:t>
      </w:r>
      <w:r w:rsidR="00E05477" w:rsidRPr="00297D64">
        <w:rPr>
          <w:sz w:val="26"/>
          <w:szCs w:val="26"/>
        </w:rPr>
        <w:t>зателя количества обращений за</w:t>
      </w:r>
      <w:r w:rsidRPr="00297D64">
        <w:rPr>
          <w:sz w:val="26"/>
          <w:szCs w:val="26"/>
        </w:rPr>
        <w:t xml:space="preserve"> 20</w:t>
      </w:r>
      <w:r w:rsidR="00297D64" w:rsidRPr="00297D64">
        <w:rPr>
          <w:sz w:val="26"/>
          <w:szCs w:val="26"/>
        </w:rPr>
        <w:t>2</w:t>
      </w:r>
      <w:r w:rsidR="008E21E7">
        <w:rPr>
          <w:sz w:val="26"/>
          <w:szCs w:val="26"/>
        </w:rPr>
        <w:t>5</w:t>
      </w:r>
      <w:r w:rsidRPr="00297D64">
        <w:rPr>
          <w:sz w:val="26"/>
          <w:szCs w:val="26"/>
        </w:rPr>
        <w:t xml:space="preserve"> год (Диаграмма 2).</w:t>
      </w:r>
    </w:p>
    <w:p w:rsidR="00867F41" w:rsidRDefault="00867F41" w:rsidP="006D5925">
      <w:pPr>
        <w:ind w:firstLine="851"/>
        <w:jc w:val="right"/>
        <w:rPr>
          <w:b/>
          <w:i/>
          <w:noProof/>
          <w:sz w:val="26"/>
          <w:szCs w:val="26"/>
        </w:rPr>
      </w:pPr>
    </w:p>
    <w:p w:rsidR="007A0330" w:rsidRDefault="007A0330">
      <w:pPr>
        <w:spacing w:after="200" w:line="276" w:lineRule="auto"/>
        <w:rPr>
          <w:b/>
          <w:i/>
          <w:noProof/>
          <w:sz w:val="26"/>
          <w:szCs w:val="26"/>
        </w:rPr>
      </w:pPr>
      <w:r>
        <w:rPr>
          <w:b/>
          <w:i/>
          <w:noProof/>
          <w:sz w:val="26"/>
          <w:szCs w:val="26"/>
        </w:rPr>
        <w:br w:type="page"/>
      </w:r>
    </w:p>
    <w:p w:rsidR="006D5925" w:rsidRDefault="006D5925" w:rsidP="006D5925">
      <w:pPr>
        <w:ind w:firstLine="851"/>
        <w:jc w:val="right"/>
        <w:rPr>
          <w:b/>
          <w:i/>
          <w:noProof/>
          <w:sz w:val="26"/>
          <w:szCs w:val="26"/>
        </w:rPr>
      </w:pPr>
      <w:r w:rsidRPr="0088286D">
        <w:rPr>
          <w:b/>
          <w:i/>
          <w:noProof/>
          <w:sz w:val="26"/>
          <w:szCs w:val="26"/>
        </w:rPr>
        <w:lastRenderedPageBreak/>
        <w:t>Диаграмма 2</w:t>
      </w:r>
    </w:p>
    <w:p w:rsidR="007A0330" w:rsidRPr="0088286D" w:rsidRDefault="007A0330" w:rsidP="006D5925">
      <w:pPr>
        <w:ind w:firstLine="851"/>
        <w:jc w:val="right"/>
        <w:rPr>
          <w:b/>
          <w:i/>
          <w:noProof/>
          <w:sz w:val="26"/>
          <w:szCs w:val="26"/>
        </w:rPr>
      </w:pPr>
    </w:p>
    <w:p w:rsidR="006D5925" w:rsidRPr="0088286D" w:rsidRDefault="006D5925" w:rsidP="006D5925">
      <w:pPr>
        <w:jc w:val="right"/>
        <w:rPr>
          <w:b/>
          <w:i/>
          <w:sz w:val="26"/>
          <w:szCs w:val="26"/>
        </w:rPr>
      </w:pPr>
    </w:p>
    <w:p w:rsidR="003B3AA1" w:rsidRPr="0088286D" w:rsidRDefault="00F61AEE" w:rsidP="006D5925">
      <w:pPr>
        <w:ind w:firstLine="851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67F41" w:rsidRDefault="00867F41" w:rsidP="006D5925">
      <w:pPr>
        <w:ind w:firstLine="851"/>
        <w:jc w:val="center"/>
        <w:rPr>
          <w:b/>
          <w:sz w:val="26"/>
          <w:szCs w:val="26"/>
        </w:rPr>
      </w:pPr>
    </w:p>
    <w:p w:rsidR="00867F41" w:rsidRDefault="00867F41" w:rsidP="006D5925">
      <w:pPr>
        <w:ind w:firstLine="851"/>
        <w:jc w:val="center"/>
        <w:rPr>
          <w:b/>
          <w:sz w:val="26"/>
          <w:szCs w:val="26"/>
        </w:rPr>
      </w:pPr>
    </w:p>
    <w:p w:rsidR="006D5925" w:rsidRPr="0088286D" w:rsidRDefault="006D5925" w:rsidP="007A0330">
      <w:pPr>
        <w:ind w:firstLine="709"/>
        <w:rPr>
          <w:b/>
          <w:noProof/>
          <w:sz w:val="26"/>
          <w:szCs w:val="26"/>
        </w:rPr>
      </w:pPr>
      <w:r w:rsidRPr="007A0330">
        <w:rPr>
          <w:sz w:val="26"/>
          <w:szCs w:val="26"/>
        </w:rPr>
        <w:t>Распределение обращений по месяцам представлено в д</w:t>
      </w:r>
      <w:r w:rsidRPr="007A0330">
        <w:rPr>
          <w:noProof/>
          <w:sz w:val="26"/>
          <w:szCs w:val="26"/>
        </w:rPr>
        <w:t>иаграмме 3</w:t>
      </w:r>
    </w:p>
    <w:p w:rsidR="00CA31CE" w:rsidRPr="0088286D" w:rsidRDefault="00CA31CE" w:rsidP="006D5925">
      <w:pPr>
        <w:ind w:firstLine="851"/>
        <w:jc w:val="right"/>
        <w:rPr>
          <w:b/>
          <w:i/>
          <w:noProof/>
          <w:sz w:val="26"/>
          <w:szCs w:val="26"/>
        </w:rPr>
      </w:pPr>
    </w:p>
    <w:p w:rsidR="006D5925" w:rsidRPr="0088286D" w:rsidRDefault="006D5925" w:rsidP="006D5925">
      <w:pPr>
        <w:ind w:firstLine="851"/>
        <w:jc w:val="right"/>
        <w:rPr>
          <w:b/>
          <w:i/>
          <w:noProof/>
          <w:sz w:val="26"/>
          <w:szCs w:val="26"/>
        </w:rPr>
      </w:pPr>
      <w:r w:rsidRPr="0088286D">
        <w:rPr>
          <w:b/>
          <w:i/>
          <w:noProof/>
          <w:sz w:val="26"/>
          <w:szCs w:val="26"/>
        </w:rPr>
        <w:t>Диаграмма 3</w:t>
      </w:r>
    </w:p>
    <w:p w:rsidR="006D5925" w:rsidRPr="0088286D" w:rsidRDefault="006D5925" w:rsidP="006D5925">
      <w:pPr>
        <w:spacing w:line="360" w:lineRule="auto"/>
        <w:ind w:firstLine="709"/>
        <w:jc w:val="both"/>
        <w:rPr>
          <w:b/>
          <w:i/>
          <w:sz w:val="26"/>
          <w:szCs w:val="26"/>
        </w:rPr>
      </w:pPr>
      <w:r w:rsidRPr="0088286D">
        <w:rPr>
          <w:rFonts w:asciiTheme="minorHAnsi" w:eastAsiaTheme="minorEastAsia" w:hAnsiTheme="minorHAnsi" w:cstheme="minorBidi"/>
          <w:b/>
          <w:i/>
          <w:noProof/>
          <w:sz w:val="22"/>
          <w:szCs w:val="22"/>
        </w:rPr>
        <w:drawing>
          <wp:inline distT="0" distB="0" distL="0" distR="0">
            <wp:extent cx="5499100" cy="3213100"/>
            <wp:effectExtent l="0" t="0" r="6350" b="63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D5925" w:rsidRPr="0088286D" w:rsidRDefault="006D5925" w:rsidP="006D5925">
      <w:pPr>
        <w:spacing w:line="360" w:lineRule="auto"/>
        <w:ind w:firstLine="709"/>
        <w:jc w:val="both"/>
        <w:rPr>
          <w:b/>
          <w:sz w:val="26"/>
          <w:szCs w:val="26"/>
        </w:rPr>
      </w:pPr>
    </w:p>
    <w:p w:rsidR="006D5925" w:rsidRPr="00BF41BA" w:rsidRDefault="006D5925" w:rsidP="006D5925">
      <w:pPr>
        <w:spacing w:line="360" w:lineRule="auto"/>
        <w:ind w:firstLine="709"/>
        <w:jc w:val="both"/>
        <w:rPr>
          <w:sz w:val="26"/>
          <w:szCs w:val="26"/>
        </w:rPr>
      </w:pPr>
      <w:r w:rsidRPr="00BF41BA">
        <w:rPr>
          <w:sz w:val="26"/>
          <w:szCs w:val="26"/>
        </w:rPr>
        <w:t>Значительная часть кор</w:t>
      </w:r>
      <w:r w:rsidR="003E0785" w:rsidRPr="00BF41BA">
        <w:rPr>
          <w:sz w:val="26"/>
          <w:szCs w:val="26"/>
        </w:rPr>
        <w:t xml:space="preserve">респонденции зарегистрирована в </w:t>
      </w:r>
      <w:r w:rsidR="00E9544F">
        <w:rPr>
          <w:sz w:val="26"/>
          <w:szCs w:val="26"/>
        </w:rPr>
        <w:t>апреле</w:t>
      </w:r>
      <w:r w:rsidR="008B6735" w:rsidRPr="00BF41BA">
        <w:rPr>
          <w:sz w:val="26"/>
          <w:szCs w:val="26"/>
        </w:rPr>
        <w:t xml:space="preserve"> </w:t>
      </w:r>
      <w:r w:rsidR="007D30EA" w:rsidRPr="00BF41BA">
        <w:rPr>
          <w:sz w:val="26"/>
          <w:szCs w:val="26"/>
        </w:rPr>
        <w:t>–</w:t>
      </w:r>
      <w:r w:rsidRPr="00BF41BA">
        <w:rPr>
          <w:sz w:val="26"/>
          <w:szCs w:val="26"/>
        </w:rPr>
        <w:t xml:space="preserve"> </w:t>
      </w:r>
      <w:r w:rsidR="00E9544F">
        <w:rPr>
          <w:sz w:val="26"/>
          <w:szCs w:val="26"/>
        </w:rPr>
        <w:t>172</w:t>
      </w:r>
      <w:r w:rsidR="007D30EA" w:rsidRPr="00BF41BA">
        <w:rPr>
          <w:sz w:val="26"/>
          <w:szCs w:val="26"/>
        </w:rPr>
        <w:t xml:space="preserve"> </w:t>
      </w:r>
      <w:r w:rsidRPr="00BF41BA">
        <w:rPr>
          <w:sz w:val="26"/>
          <w:szCs w:val="26"/>
        </w:rPr>
        <w:t xml:space="preserve">(или </w:t>
      </w:r>
      <w:r w:rsidR="00E9544F">
        <w:rPr>
          <w:sz w:val="26"/>
          <w:szCs w:val="26"/>
        </w:rPr>
        <w:t>9</w:t>
      </w:r>
      <w:r w:rsidR="003E0785" w:rsidRPr="00BF41BA">
        <w:rPr>
          <w:sz w:val="26"/>
          <w:szCs w:val="26"/>
        </w:rPr>
        <w:t>,</w:t>
      </w:r>
      <w:r w:rsidR="00E9544F">
        <w:rPr>
          <w:sz w:val="26"/>
          <w:szCs w:val="26"/>
        </w:rPr>
        <w:t>66</w:t>
      </w:r>
      <w:r w:rsidR="003E0785" w:rsidRPr="00BF41BA">
        <w:rPr>
          <w:sz w:val="26"/>
          <w:szCs w:val="26"/>
        </w:rPr>
        <w:t>%)</w:t>
      </w:r>
      <w:r w:rsidRPr="00BF41BA">
        <w:rPr>
          <w:sz w:val="26"/>
          <w:szCs w:val="26"/>
        </w:rPr>
        <w:t xml:space="preserve">, в </w:t>
      </w:r>
      <w:r w:rsidR="00E9544F">
        <w:rPr>
          <w:sz w:val="26"/>
          <w:szCs w:val="26"/>
        </w:rPr>
        <w:t>июле</w:t>
      </w:r>
      <w:r w:rsidR="008B6735" w:rsidRPr="00BF41BA">
        <w:rPr>
          <w:sz w:val="26"/>
          <w:szCs w:val="26"/>
        </w:rPr>
        <w:t xml:space="preserve"> </w:t>
      </w:r>
      <w:r w:rsidRPr="00BF41BA">
        <w:rPr>
          <w:sz w:val="26"/>
          <w:szCs w:val="26"/>
        </w:rPr>
        <w:t xml:space="preserve">- </w:t>
      </w:r>
      <w:r w:rsidR="00E9544F">
        <w:rPr>
          <w:sz w:val="26"/>
          <w:szCs w:val="26"/>
        </w:rPr>
        <w:t>207</w:t>
      </w:r>
      <w:r w:rsidRPr="00BF41BA">
        <w:rPr>
          <w:sz w:val="26"/>
          <w:szCs w:val="26"/>
        </w:rPr>
        <w:t xml:space="preserve"> (или </w:t>
      </w:r>
      <w:r w:rsidR="00E9544F">
        <w:rPr>
          <w:sz w:val="26"/>
          <w:szCs w:val="26"/>
        </w:rPr>
        <w:t>11,63</w:t>
      </w:r>
      <w:r w:rsidRPr="00BF41BA">
        <w:rPr>
          <w:sz w:val="26"/>
          <w:szCs w:val="26"/>
        </w:rPr>
        <w:t>%)</w:t>
      </w:r>
      <w:r w:rsidR="003E0785" w:rsidRPr="00BF41BA">
        <w:rPr>
          <w:sz w:val="26"/>
          <w:szCs w:val="26"/>
        </w:rPr>
        <w:t xml:space="preserve"> и </w:t>
      </w:r>
      <w:r w:rsidR="00E9544F">
        <w:rPr>
          <w:sz w:val="26"/>
          <w:szCs w:val="26"/>
        </w:rPr>
        <w:t>в октябре</w:t>
      </w:r>
      <w:r w:rsidR="003E0785" w:rsidRPr="00BF41BA">
        <w:rPr>
          <w:sz w:val="26"/>
          <w:szCs w:val="26"/>
        </w:rPr>
        <w:t xml:space="preserve"> – </w:t>
      </w:r>
      <w:r w:rsidR="00E9544F">
        <w:rPr>
          <w:sz w:val="26"/>
          <w:szCs w:val="26"/>
        </w:rPr>
        <w:t>168</w:t>
      </w:r>
      <w:r w:rsidR="003E0785" w:rsidRPr="00BF41BA">
        <w:rPr>
          <w:sz w:val="26"/>
          <w:szCs w:val="26"/>
        </w:rPr>
        <w:t xml:space="preserve"> </w:t>
      </w:r>
      <w:r w:rsidRPr="00BF41BA">
        <w:rPr>
          <w:sz w:val="26"/>
          <w:szCs w:val="26"/>
        </w:rPr>
        <w:t xml:space="preserve">(или </w:t>
      </w:r>
      <w:r w:rsidR="00E9544F">
        <w:rPr>
          <w:sz w:val="26"/>
          <w:szCs w:val="26"/>
        </w:rPr>
        <w:t>9,44</w:t>
      </w:r>
      <w:r w:rsidRPr="00BF41BA">
        <w:rPr>
          <w:sz w:val="26"/>
          <w:szCs w:val="26"/>
        </w:rPr>
        <w:t>%)</w:t>
      </w:r>
      <w:r w:rsidR="003E0785" w:rsidRPr="00BF41BA">
        <w:rPr>
          <w:sz w:val="26"/>
          <w:szCs w:val="26"/>
        </w:rPr>
        <w:t>.</w:t>
      </w:r>
    </w:p>
    <w:p w:rsidR="006D5925" w:rsidRPr="00BC7C21" w:rsidRDefault="006D5925" w:rsidP="00102B16">
      <w:pPr>
        <w:spacing w:line="360" w:lineRule="auto"/>
        <w:ind w:firstLine="709"/>
        <w:jc w:val="both"/>
        <w:rPr>
          <w:sz w:val="26"/>
          <w:szCs w:val="26"/>
        </w:rPr>
      </w:pPr>
      <w:r w:rsidRPr="00800935">
        <w:rPr>
          <w:sz w:val="26"/>
          <w:szCs w:val="26"/>
        </w:rPr>
        <w:t xml:space="preserve">Средне-городской показатель по количеству обращений на 1 тысячу населения </w:t>
      </w:r>
      <w:r w:rsidRPr="00800935">
        <w:rPr>
          <w:sz w:val="26"/>
          <w:szCs w:val="26"/>
        </w:rPr>
        <w:lastRenderedPageBreak/>
        <w:t xml:space="preserve">за отчетный период составил </w:t>
      </w:r>
      <w:r w:rsidR="00800935" w:rsidRPr="00800935">
        <w:rPr>
          <w:sz w:val="26"/>
          <w:szCs w:val="26"/>
        </w:rPr>
        <w:t>74,46</w:t>
      </w:r>
      <w:r w:rsidRPr="00800935">
        <w:rPr>
          <w:sz w:val="26"/>
          <w:szCs w:val="26"/>
        </w:rPr>
        <w:t xml:space="preserve"> обращени</w:t>
      </w:r>
      <w:r w:rsidR="00764C21" w:rsidRPr="00800935">
        <w:rPr>
          <w:sz w:val="26"/>
          <w:szCs w:val="26"/>
        </w:rPr>
        <w:t>я</w:t>
      </w:r>
      <w:r w:rsidRPr="00800935">
        <w:rPr>
          <w:sz w:val="26"/>
          <w:szCs w:val="26"/>
        </w:rPr>
        <w:t xml:space="preserve"> (20</w:t>
      </w:r>
      <w:r w:rsidR="00764C21" w:rsidRPr="00800935">
        <w:rPr>
          <w:sz w:val="26"/>
          <w:szCs w:val="26"/>
        </w:rPr>
        <w:t>2</w:t>
      </w:r>
      <w:r w:rsidR="00800935" w:rsidRPr="00800935">
        <w:rPr>
          <w:sz w:val="26"/>
          <w:szCs w:val="26"/>
        </w:rPr>
        <w:t>4</w:t>
      </w:r>
      <w:r w:rsidRPr="00800935">
        <w:rPr>
          <w:sz w:val="26"/>
          <w:szCs w:val="26"/>
        </w:rPr>
        <w:t xml:space="preserve"> г. </w:t>
      </w:r>
      <w:r w:rsidR="00764C21" w:rsidRPr="00800935">
        <w:rPr>
          <w:sz w:val="26"/>
          <w:szCs w:val="26"/>
        </w:rPr>
        <w:t>–</w:t>
      </w:r>
      <w:r w:rsidRPr="00800935">
        <w:rPr>
          <w:sz w:val="26"/>
          <w:szCs w:val="26"/>
        </w:rPr>
        <w:t xml:space="preserve"> </w:t>
      </w:r>
      <w:r w:rsidR="00800935" w:rsidRPr="00800935">
        <w:rPr>
          <w:sz w:val="26"/>
          <w:szCs w:val="26"/>
        </w:rPr>
        <w:t>39</w:t>
      </w:r>
      <w:r w:rsidR="00EA510B" w:rsidRPr="00800935">
        <w:rPr>
          <w:sz w:val="26"/>
          <w:szCs w:val="26"/>
        </w:rPr>
        <w:t>,</w:t>
      </w:r>
      <w:r w:rsidR="00800935" w:rsidRPr="00800935">
        <w:rPr>
          <w:sz w:val="26"/>
          <w:szCs w:val="26"/>
        </w:rPr>
        <w:t>52</w:t>
      </w:r>
      <w:r w:rsidRPr="00800935">
        <w:rPr>
          <w:sz w:val="26"/>
          <w:szCs w:val="26"/>
        </w:rPr>
        <w:t xml:space="preserve"> обращени</w:t>
      </w:r>
      <w:r w:rsidR="00323A16" w:rsidRPr="00800935">
        <w:rPr>
          <w:sz w:val="26"/>
          <w:szCs w:val="26"/>
        </w:rPr>
        <w:t>я</w:t>
      </w:r>
      <w:r w:rsidRPr="00800935">
        <w:rPr>
          <w:sz w:val="26"/>
          <w:szCs w:val="26"/>
        </w:rPr>
        <w:t>).</w:t>
      </w:r>
      <w:r w:rsidR="00826521" w:rsidRPr="00350FB1">
        <w:rPr>
          <w:b/>
          <w:sz w:val="26"/>
          <w:szCs w:val="26"/>
        </w:rPr>
        <w:t xml:space="preserve"> </w:t>
      </w:r>
      <w:r w:rsidRPr="00170F61">
        <w:rPr>
          <w:sz w:val="26"/>
          <w:szCs w:val="26"/>
        </w:rPr>
        <w:t>Дол</w:t>
      </w:r>
      <w:r w:rsidR="00BC7C21" w:rsidRPr="00170F61">
        <w:rPr>
          <w:sz w:val="26"/>
          <w:szCs w:val="26"/>
        </w:rPr>
        <w:t>и</w:t>
      </w:r>
      <w:r w:rsidRPr="00170F61">
        <w:rPr>
          <w:sz w:val="26"/>
          <w:szCs w:val="26"/>
        </w:rPr>
        <w:t xml:space="preserve"> коллективных </w:t>
      </w:r>
      <w:r w:rsidR="00BC7C21" w:rsidRPr="00170F61">
        <w:rPr>
          <w:sz w:val="26"/>
          <w:szCs w:val="26"/>
        </w:rPr>
        <w:t>обращений</w:t>
      </w:r>
      <w:r w:rsidRPr="00170F61">
        <w:rPr>
          <w:sz w:val="26"/>
          <w:szCs w:val="26"/>
        </w:rPr>
        <w:t xml:space="preserve"> </w:t>
      </w:r>
      <w:r w:rsidR="00BC7C21" w:rsidRPr="00170F61">
        <w:rPr>
          <w:sz w:val="26"/>
          <w:szCs w:val="26"/>
        </w:rPr>
        <w:t>по сравнению с 202</w:t>
      </w:r>
      <w:r w:rsidR="003C0F7F">
        <w:rPr>
          <w:sz w:val="26"/>
          <w:szCs w:val="26"/>
        </w:rPr>
        <w:t>4</w:t>
      </w:r>
      <w:r w:rsidR="00BC7C21" w:rsidRPr="00170F61">
        <w:rPr>
          <w:sz w:val="26"/>
          <w:szCs w:val="26"/>
        </w:rPr>
        <w:t xml:space="preserve"> г. </w:t>
      </w:r>
      <w:r w:rsidR="003C0F7F">
        <w:rPr>
          <w:sz w:val="26"/>
          <w:szCs w:val="26"/>
        </w:rPr>
        <w:t>увеличились</w:t>
      </w:r>
      <w:r w:rsidR="00170F61" w:rsidRPr="00170F61">
        <w:rPr>
          <w:sz w:val="26"/>
          <w:szCs w:val="26"/>
        </w:rPr>
        <w:t xml:space="preserve"> </w:t>
      </w:r>
      <w:r w:rsidR="00BC7C21" w:rsidRPr="00170F61">
        <w:rPr>
          <w:sz w:val="26"/>
          <w:szCs w:val="26"/>
        </w:rPr>
        <w:t xml:space="preserve">соответственно </w:t>
      </w:r>
      <w:r w:rsidR="00A320BF" w:rsidRPr="00170F61">
        <w:rPr>
          <w:sz w:val="26"/>
          <w:szCs w:val="26"/>
        </w:rPr>
        <w:t xml:space="preserve">с </w:t>
      </w:r>
      <w:r w:rsidR="003C0F7F">
        <w:rPr>
          <w:sz w:val="26"/>
          <w:szCs w:val="26"/>
        </w:rPr>
        <w:t>4</w:t>
      </w:r>
      <w:r w:rsidR="00BC7C21" w:rsidRPr="00170F61">
        <w:rPr>
          <w:sz w:val="26"/>
          <w:szCs w:val="26"/>
        </w:rPr>
        <w:t>%</w:t>
      </w:r>
      <w:r w:rsidR="00170F61" w:rsidRPr="00170F61">
        <w:rPr>
          <w:sz w:val="26"/>
          <w:szCs w:val="26"/>
        </w:rPr>
        <w:t xml:space="preserve"> до </w:t>
      </w:r>
      <w:r w:rsidR="003C0F7F">
        <w:rPr>
          <w:sz w:val="26"/>
          <w:szCs w:val="26"/>
        </w:rPr>
        <w:t xml:space="preserve">7,36%. Доли </w:t>
      </w:r>
      <w:r w:rsidR="003C0F7F" w:rsidRPr="00170F61">
        <w:rPr>
          <w:sz w:val="26"/>
          <w:szCs w:val="26"/>
        </w:rPr>
        <w:t>повторных обращений по сравнению с 202</w:t>
      </w:r>
      <w:r w:rsidR="003C0F7F">
        <w:rPr>
          <w:sz w:val="26"/>
          <w:szCs w:val="26"/>
        </w:rPr>
        <w:t>4</w:t>
      </w:r>
      <w:r w:rsidR="003C0F7F" w:rsidRPr="00170F61">
        <w:rPr>
          <w:sz w:val="26"/>
          <w:szCs w:val="26"/>
        </w:rPr>
        <w:t xml:space="preserve"> г.</w:t>
      </w:r>
      <w:r w:rsidR="003C0F7F">
        <w:rPr>
          <w:sz w:val="26"/>
          <w:szCs w:val="26"/>
        </w:rPr>
        <w:t xml:space="preserve"> уменьшились</w:t>
      </w:r>
      <w:r w:rsidRPr="00170F61">
        <w:rPr>
          <w:sz w:val="26"/>
          <w:szCs w:val="26"/>
        </w:rPr>
        <w:t xml:space="preserve"> </w:t>
      </w:r>
      <w:r w:rsidR="00826521" w:rsidRPr="00170F61">
        <w:rPr>
          <w:sz w:val="26"/>
          <w:szCs w:val="26"/>
        </w:rPr>
        <w:t xml:space="preserve">с </w:t>
      </w:r>
      <w:r w:rsidR="003C0F7F">
        <w:rPr>
          <w:sz w:val="26"/>
          <w:szCs w:val="26"/>
        </w:rPr>
        <w:t>2,5</w:t>
      </w:r>
      <w:r w:rsidR="00BC7C21" w:rsidRPr="00170F61">
        <w:rPr>
          <w:sz w:val="26"/>
          <w:szCs w:val="26"/>
        </w:rPr>
        <w:t>%</w:t>
      </w:r>
      <w:r w:rsidR="00170F61" w:rsidRPr="00170F61">
        <w:rPr>
          <w:sz w:val="26"/>
          <w:szCs w:val="26"/>
        </w:rPr>
        <w:t xml:space="preserve"> до </w:t>
      </w:r>
      <w:r w:rsidR="003C0F7F">
        <w:rPr>
          <w:sz w:val="26"/>
          <w:szCs w:val="26"/>
        </w:rPr>
        <w:t>0,84</w:t>
      </w:r>
      <w:r w:rsidR="00170F61" w:rsidRPr="00170F61">
        <w:rPr>
          <w:sz w:val="26"/>
          <w:szCs w:val="26"/>
        </w:rPr>
        <w:t>%</w:t>
      </w:r>
      <w:r w:rsidRPr="00170F61">
        <w:rPr>
          <w:sz w:val="26"/>
          <w:szCs w:val="26"/>
        </w:rPr>
        <w:t>.</w:t>
      </w:r>
    </w:p>
    <w:p w:rsidR="00716A12" w:rsidRDefault="006D5925" w:rsidP="006D5925">
      <w:pPr>
        <w:spacing w:line="360" w:lineRule="auto"/>
        <w:ind w:firstLine="709"/>
        <w:jc w:val="both"/>
        <w:rPr>
          <w:sz w:val="26"/>
          <w:szCs w:val="26"/>
        </w:rPr>
      </w:pPr>
      <w:r w:rsidRPr="000F2606">
        <w:rPr>
          <w:sz w:val="26"/>
          <w:szCs w:val="26"/>
        </w:rPr>
        <w:t>Проведенный анализ социального состава автор</w:t>
      </w:r>
      <w:r w:rsidR="00F14939">
        <w:rPr>
          <w:sz w:val="26"/>
          <w:szCs w:val="26"/>
        </w:rPr>
        <w:t>ов обращений показывает, что в а</w:t>
      </w:r>
      <w:r w:rsidRPr="000F2606">
        <w:rPr>
          <w:sz w:val="26"/>
          <w:szCs w:val="26"/>
        </w:rPr>
        <w:t xml:space="preserve">дминистрацию города обращаются разные категории граждан независимо от социального положения и уровня жизни. Среди них: многодетные семьи, инвалиды различных категорий, пенсионеры, </w:t>
      </w:r>
      <w:r w:rsidR="00D34079">
        <w:rPr>
          <w:sz w:val="26"/>
          <w:szCs w:val="26"/>
        </w:rPr>
        <w:t>члены семей участников СВО</w:t>
      </w:r>
      <w:r w:rsidRPr="000F2606">
        <w:rPr>
          <w:sz w:val="26"/>
          <w:szCs w:val="26"/>
        </w:rPr>
        <w:t xml:space="preserve"> и др.</w:t>
      </w:r>
    </w:p>
    <w:p w:rsidR="006D5925" w:rsidRPr="00854871" w:rsidRDefault="006D5925" w:rsidP="006D5925">
      <w:pPr>
        <w:spacing w:line="360" w:lineRule="auto"/>
        <w:ind w:firstLine="709"/>
        <w:jc w:val="both"/>
        <w:rPr>
          <w:sz w:val="26"/>
          <w:szCs w:val="26"/>
        </w:rPr>
      </w:pPr>
      <w:r w:rsidRPr="00854871">
        <w:rPr>
          <w:sz w:val="26"/>
          <w:szCs w:val="26"/>
        </w:rPr>
        <w:t>Результаты рассмотрения обращений</w:t>
      </w:r>
      <w:r w:rsidR="00790544">
        <w:rPr>
          <w:sz w:val="26"/>
          <w:szCs w:val="26"/>
        </w:rPr>
        <w:t xml:space="preserve"> (без учета запросов и обращений, находящихся в работе)</w:t>
      </w:r>
      <w:r w:rsidRPr="00854871">
        <w:rPr>
          <w:sz w:val="26"/>
          <w:szCs w:val="26"/>
        </w:rPr>
        <w:t xml:space="preserve"> в сравнении с отчетным периодом 20</w:t>
      </w:r>
      <w:r w:rsidR="001C41D3">
        <w:rPr>
          <w:sz w:val="26"/>
          <w:szCs w:val="26"/>
        </w:rPr>
        <w:t>2</w:t>
      </w:r>
      <w:r w:rsidR="00780068">
        <w:rPr>
          <w:sz w:val="26"/>
          <w:szCs w:val="26"/>
        </w:rPr>
        <w:t>4</w:t>
      </w:r>
      <w:r w:rsidR="00BC202D">
        <w:rPr>
          <w:sz w:val="26"/>
          <w:szCs w:val="26"/>
        </w:rPr>
        <w:t xml:space="preserve"> года </w:t>
      </w:r>
      <w:r w:rsidRPr="00854871">
        <w:rPr>
          <w:sz w:val="26"/>
          <w:szCs w:val="26"/>
        </w:rPr>
        <w:t>представлены в таблице 1.</w:t>
      </w:r>
    </w:p>
    <w:p w:rsidR="006D5925" w:rsidRPr="00854871" w:rsidRDefault="006D5925" w:rsidP="006D5925">
      <w:pPr>
        <w:rPr>
          <w:sz w:val="26"/>
          <w:szCs w:val="26"/>
        </w:rPr>
      </w:pPr>
    </w:p>
    <w:p w:rsidR="006D5925" w:rsidRPr="00283470" w:rsidRDefault="006D5925" w:rsidP="006D5925">
      <w:pPr>
        <w:jc w:val="right"/>
        <w:rPr>
          <w:sz w:val="26"/>
          <w:szCs w:val="26"/>
        </w:rPr>
      </w:pPr>
      <w:r w:rsidRPr="00283470">
        <w:rPr>
          <w:sz w:val="26"/>
          <w:szCs w:val="26"/>
        </w:rPr>
        <w:t>Таблица 1</w:t>
      </w: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5495"/>
        <w:gridCol w:w="1843"/>
        <w:gridCol w:w="1843"/>
      </w:tblGrid>
      <w:tr w:rsidR="0040256B" w:rsidRPr="00283470" w:rsidTr="006D592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6B" w:rsidRPr="00867F41" w:rsidRDefault="0040256B">
            <w:pPr>
              <w:jc w:val="center"/>
              <w:rPr>
                <w:b/>
                <w:sz w:val="26"/>
                <w:szCs w:val="26"/>
              </w:rPr>
            </w:pPr>
            <w:r w:rsidRPr="00867F41">
              <w:rPr>
                <w:b/>
                <w:sz w:val="26"/>
                <w:szCs w:val="26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6B" w:rsidRPr="00867F41" w:rsidRDefault="00780068" w:rsidP="0040256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6B" w:rsidRPr="00780068" w:rsidRDefault="00780068" w:rsidP="00BF05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</w:tr>
      <w:tr w:rsidR="0040256B" w:rsidRPr="00283470" w:rsidTr="006D592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6B" w:rsidRPr="00283470" w:rsidRDefault="0040256B">
            <w:pPr>
              <w:jc w:val="both"/>
              <w:rPr>
                <w:sz w:val="26"/>
                <w:szCs w:val="26"/>
              </w:rPr>
            </w:pPr>
            <w:r w:rsidRPr="00283470">
              <w:rPr>
                <w:sz w:val="26"/>
                <w:szCs w:val="26"/>
              </w:rPr>
              <w:t>Количество обращений из числа рассмотренных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6B" w:rsidRPr="00EF63E5" w:rsidRDefault="00B954CA" w:rsidP="007A7D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6B" w:rsidRPr="00780068" w:rsidRDefault="00780068" w:rsidP="00BF05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3303</w:t>
            </w:r>
          </w:p>
        </w:tc>
      </w:tr>
      <w:tr w:rsidR="00EA510B" w:rsidRPr="00283470" w:rsidTr="00610DB2">
        <w:tc>
          <w:tcPr>
            <w:tcW w:w="9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B" w:rsidRPr="00780068" w:rsidRDefault="00EA510B" w:rsidP="006C657A">
            <w:pPr>
              <w:rPr>
                <w:sz w:val="26"/>
                <w:szCs w:val="26"/>
              </w:rPr>
            </w:pPr>
            <w:r w:rsidRPr="00780068">
              <w:rPr>
                <w:sz w:val="26"/>
                <w:szCs w:val="26"/>
              </w:rPr>
              <w:t>Результаты рассмотрения, из них:</w:t>
            </w:r>
          </w:p>
        </w:tc>
      </w:tr>
      <w:tr w:rsidR="0040256B" w:rsidRPr="00283470" w:rsidTr="006D592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6B" w:rsidRPr="00283470" w:rsidRDefault="0040256B">
            <w:pPr>
              <w:jc w:val="both"/>
              <w:rPr>
                <w:sz w:val="26"/>
                <w:szCs w:val="26"/>
              </w:rPr>
            </w:pPr>
            <w:r w:rsidRPr="00283470">
              <w:rPr>
                <w:sz w:val="26"/>
                <w:szCs w:val="26"/>
              </w:rPr>
              <w:t>- поддержано,</w:t>
            </w:r>
          </w:p>
          <w:p w:rsidR="0040256B" w:rsidRPr="00283470" w:rsidRDefault="0040256B">
            <w:pPr>
              <w:jc w:val="both"/>
              <w:rPr>
                <w:sz w:val="26"/>
                <w:szCs w:val="26"/>
              </w:rPr>
            </w:pPr>
          </w:p>
          <w:p w:rsidR="0040256B" w:rsidRPr="00283470" w:rsidRDefault="0040256B">
            <w:pPr>
              <w:jc w:val="both"/>
              <w:rPr>
                <w:sz w:val="26"/>
                <w:szCs w:val="26"/>
              </w:rPr>
            </w:pPr>
            <w:r w:rsidRPr="00283470">
              <w:rPr>
                <w:sz w:val="26"/>
                <w:szCs w:val="26"/>
              </w:rPr>
              <w:t xml:space="preserve">в т.ч. меры приняты </w:t>
            </w:r>
          </w:p>
          <w:p w:rsidR="0040256B" w:rsidRPr="00283470" w:rsidRDefault="0040256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9D" w:rsidRDefault="00800935" w:rsidP="002B6F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  <w:p w:rsidR="00800935" w:rsidRDefault="00800935" w:rsidP="002B6F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(7,87%)</w:t>
            </w:r>
          </w:p>
          <w:p w:rsidR="00800935" w:rsidRDefault="00800935" w:rsidP="002B6F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  <w:p w:rsidR="00800935" w:rsidRPr="00EF63E5" w:rsidRDefault="00800935" w:rsidP="002B6F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(6.29%)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68" w:rsidRPr="00800935" w:rsidRDefault="00780068" w:rsidP="00780068">
            <w:pPr>
              <w:jc w:val="center"/>
              <w:rPr>
                <w:sz w:val="26"/>
                <w:szCs w:val="26"/>
              </w:rPr>
            </w:pPr>
            <w:r w:rsidRPr="00800935">
              <w:rPr>
                <w:sz w:val="26"/>
                <w:szCs w:val="26"/>
              </w:rPr>
              <w:t>219</w:t>
            </w:r>
          </w:p>
          <w:p w:rsidR="00780068" w:rsidRDefault="00780068" w:rsidP="00780068">
            <w:pPr>
              <w:jc w:val="center"/>
              <w:rPr>
                <w:sz w:val="26"/>
                <w:szCs w:val="26"/>
              </w:rPr>
            </w:pPr>
            <w:r w:rsidRPr="00800935">
              <w:rPr>
                <w:sz w:val="26"/>
                <w:szCs w:val="26"/>
              </w:rPr>
              <w:t>(6,53%)</w:t>
            </w:r>
          </w:p>
          <w:p w:rsidR="00780068" w:rsidRDefault="00780068" w:rsidP="007800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  <w:p w:rsidR="0040256B" w:rsidRPr="00780068" w:rsidRDefault="00780068" w:rsidP="007800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(4,3%)</w:t>
            </w:r>
          </w:p>
        </w:tc>
      </w:tr>
      <w:tr w:rsidR="0040256B" w:rsidRPr="00283470" w:rsidTr="006D592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6B" w:rsidRPr="00283470" w:rsidRDefault="0040256B">
            <w:pPr>
              <w:jc w:val="both"/>
              <w:rPr>
                <w:sz w:val="26"/>
                <w:szCs w:val="26"/>
              </w:rPr>
            </w:pPr>
            <w:r w:rsidRPr="00283470">
              <w:rPr>
                <w:sz w:val="26"/>
                <w:szCs w:val="26"/>
              </w:rPr>
              <w:t>- не поддержано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6B" w:rsidRPr="00EF63E5" w:rsidRDefault="00800935" w:rsidP="006C65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(0,56%)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6B" w:rsidRPr="00EF63E5" w:rsidRDefault="00780068" w:rsidP="00BF05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(0,27</w:t>
            </w:r>
            <w:r w:rsidR="00800935">
              <w:rPr>
                <w:sz w:val="26"/>
                <w:szCs w:val="26"/>
              </w:rPr>
              <w:t>%</w:t>
            </w:r>
            <w:r>
              <w:rPr>
                <w:sz w:val="26"/>
                <w:szCs w:val="26"/>
              </w:rPr>
              <w:t>)</w:t>
            </w:r>
          </w:p>
        </w:tc>
      </w:tr>
      <w:tr w:rsidR="0040256B" w:rsidRPr="00283470" w:rsidTr="006D592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6B" w:rsidRPr="00283470" w:rsidRDefault="0040256B">
            <w:pPr>
              <w:jc w:val="both"/>
              <w:rPr>
                <w:sz w:val="26"/>
                <w:szCs w:val="26"/>
              </w:rPr>
            </w:pPr>
            <w:r w:rsidRPr="00283470">
              <w:rPr>
                <w:sz w:val="26"/>
                <w:szCs w:val="26"/>
              </w:rPr>
              <w:t>- разъяснено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6B" w:rsidRPr="00EF63E5" w:rsidRDefault="00800935" w:rsidP="00661F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1584 (89,03%)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6B" w:rsidRPr="00EF63E5" w:rsidRDefault="00780068" w:rsidP="00BF05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3045 (90,8%)</w:t>
            </w:r>
          </w:p>
        </w:tc>
      </w:tr>
    </w:tbl>
    <w:p w:rsidR="00867F41" w:rsidRDefault="00867F41" w:rsidP="006D5925">
      <w:pPr>
        <w:ind w:firstLine="851"/>
        <w:jc w:val="center"/>
        <w:rPr>
          <w:b/>
          <w:i/>
          <w:sz w:val="26"/>
          <w:szCs w:val="26"/>
        </w:rPr>
      </w:pPr>
    </w:p>
    <w:p w:rsidR="00867F41" w:rsidRDefault="00867F41" w:rsidP="006D5925">
      <w:pPr>
        <w:ind w:firstLine="851"/>
        <w:jc w:val="center"/>
        <w:rPr>
          <w:b/>
          <w:i/>
          <w:sz w:val="26"/>
          <w:szCs w:val="26"/>
        </w:rPr>
      </w:pPr>
    </w:p>
    <w:p w:rsidR="006D5925" w:rsidRPr="0088286D" w:rsidRDefault="006D5925" w:rsidP="006D5925">
      <w:pPr>
        <w:ind w:firstLine="851"/>
        <w:jc w:val="center"/>
        <w:rPr>
          <w:b/>
          <w:i/>
          <w:sz w:val="26"/>
          <w:szCs w:val="26"/>
        </w:rPr>
      </w:pPr>
      <w:r w:rsidRPr="0088286D">
        <w:rPr>
          <w:b/>
          <w:i/>
          <w:sz w:val="26"/>
          <w:szCs w:val="26"/>
        </w:rPr>
        <w:t>Тематика обращений граждан</w:t>
      </w:r>
    </w:p>
    <w:p w:rsidR="00E60C00" w:rsidRPr="0088286D" w:rsidRDefault="00E60C00" w:rsidP="006D5925">
      <w:pPr>
        <w:ind w:firstLine="851"/>
        <w:jc w:val="center"/>
        <w:rPr>
          <w:b/>
          <w:i/>
          <w:sz w:val="26"/>
          <w:szCs w:val="26"/>
        </w:rPr>
      </w:pPr>
    </w:p>
    <w:p w:rsidR="006D5925" w:rsidRDefault="006D5925" w:rsidP="00E05477">
      <w:pPr>
        <w:spacing w:line="360" w:lineRule="auto"/>
        <w:ind w:firstLine="709"/>
        <w:jc w:val="both"/>
        <w:rPr>
          <w:sz w:val="26"/>
          <w:szCs w:val="26"/>
        </w:rPr>
      </w:pPr>
      <w:r w:rsidRPr="006D3C77">
        <w:rPr>
          <w:sz w:val="26"/>
          <w:szCs w:val="26"/>
        </w:rPr>
        <w:t xml:space="preserve">При </w:t>
      </w:r>
      <w:r w:rsidR="00816BFC">
        <w:rPr>
          <w:sz w:val="26"/>
          <w:szCs w:val="26"/>
        </w:rPr>
        <w:t>работе с обращениями граждан в а</w:t>
      </w:r>
      <w:r w:rsidRPr="006D3C77">
        <w:rPr>
          <w:sz w:val="26"/>
          <w:szCs w:val="26"/>
        </w:rPr>
        <w:t>дминистрации города применяется типовой тематический классификатор обращений граждан, организаций и общественных объединений.</w:t>
      </w:r>
    </w:p>
    <w:p w:rsidR="00574853" w:rsidRDefault="00574853" w:rsidP="00E0547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Тематика обращений зависит от множества факторов. В последние несколько лет тем</w:t>
      </w:r>
      <w:r w:rsidR="00D47871">
        <w:rPr>
          <w:sz w:val="26"/>
          <w:szCs w:val="26"/>
        </w:rPr>
        <w:t>атика обращений, поступивших в а</w:t>
      </w:r>
      <w:r>
        <w:rPr>
          <w:sz w:val="26"/>
          <w:szCs w:val="26"/>
        </w:rPr>
        <w:t xml:space="preserve">дминистрацию города, существенно не меняется и отражает основные проблемы жизнедеятельности, существующие на территории муниципального образования. </w:t>
      </w:r>
    </w:p>
    <w:p w:rsidR="00D2686D" w:rsidRDefault="00574853" w:rsidP="00E05477">
      <w:pPr>
        <w:spacing w:line="360" w:lineRule="auto"/>
        <w:ind w:firstLine="709"/>
        <w:jc w:val="both"/>
        <w:rPr>
          <w:sz w:val="26"/>
          <w:szCs w:val="26"/>
        </w:rPr>
        <w:sectPr w:rsidR="00D2686D" w:rsidSect="00D2686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Тематическая структура и динамика обраще</w:t>
      </w:r>
      <w:r w:rsidR="00816BFC">
        <w:rPr>
          <w:sz w:val="26"/>
          <w:szCs w:val="26"/>
        </w:rPr>
        <w:t xml:space="preserve">ний, поступивших в адрес главы </w:t>
      </w:r>
      <w:r>
        <w:rPr>
          <w:sz w:val="26"/>
          <w:szCs w:val="26"/>
        </w:rPr>
        <w:t xml:space="preserve">города в </w:t>
      </w:r>
      <w:r w:rsidR="00B24AD9">
        <w:rPr>
          <w:sz w:val="26"/>
          <w:szCs w:val="26"/>
        </w:rPr>
        <w:t>202</w:t>
      </w:r>
      <w:r w:rsidR="00D47871">
        <w:rPr>
          <w:sz w:val="26"/>
          <w:szCs w:val="26"/>
        </w:rPr>
        <w:t>4</w:t>
      </w:r>
      <w:r w:rsidR="00B24AD9">
        <w:rPr>
          <w:sz w:val="26"/>
          <w:szCs w:val="26"/>
        </w:rPr>
        <w:t>-202</w:t>
      </w:r>
      <w:r w:rsidR="00D47871">
        <w:rPr>
          <w:sz w:val="26"/>
          <w:szCs w:val="26"/>
        </w:rPr>
        <w:t>5</w:t>
      </w:r>
      <w:r w:rsidR="00866273">
        <w:rPr>
          <w:sz w:val="26"/>
          <w:szCs w:val="26"/>
        </w:rPr>
        <w:t xml:space="preserve"> годах, представлена в</w:t>
      </w:r>
      <w:r>
        <w:rPr>
          <w:sz w:val="26"/>
          <w:szCs w:val="26"/>
        </w:rPr>
        <w:t xml:space="preserve"> </w:t>
      </w:r>
      <w:r w:rsidRPr="00B46385">
        <w:rPr>
          <w:sz w:val="26"/>
          <w:szCs w:val="26"/>
        </w:rPr>
        <w:t xml:space="preserve">таблице 2. </w:t>
      </w:r>
    </w:p>
    <w:p w:rsidR="006D5925" w:rsidRPr="00B46385" w:rsidRDefault="006D5925" w:rsidP="006D5925">
      <w:pPr>
        <w:ind w:firstLine="720"/>
        <w:jc w:val="right"/>
        <w:rPr>
          <w:sz w:val="26"/>
          <w:szCs w:val="26"/>
        </w:rPr>
      </w:pPr>
      <w:r w:rsidRPr="00B46385">
        <w:rPr>
          <w:sz w:val="26"/>
          <w:szCs w:val="26"/>
        </w:rPr>
        <w:lastRenderedPageBreak/>
        <w:t>Таблица 2</w:t>
      </w:r>
    </w:p>
    <w:p w:rsidR="006D5925" w:rsidRPr="0088286D" w:rsidRDefault="006D5925" w:rsidP="006D5925">
      <w:pPr>
        <w:ind w:firstLine="720"/>
        <w:jc w:val="right"/>
        <w:rPr>
          <w:b/>
          <w:sz w:val="22"/>
          <w:szCs w:val="22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448"/>
        <w:gridCol w:w="1654"/>
        <w:gridCol w:w="1654"/>
      </w:tblGrid>
      <w:tr w:rsidR="0040256B" w:rsidRPr="0088286D" w:rsidTr="00535C6B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6B" w:rsidRPr="0088286D" w:rsidRDefault="0040256B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88286D">
              <w:rPr>
                <w:b/>
                <w:color w:val="000000"/>
              </w:rPr>
              <w:t>№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6B" w:rsidRPr="0088286D" w:rsidRDefault="0040256B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88286D">
              <w:rPr>
                <w:b/>
                <w:color w:val="000000"/>
              </w:rPr>
              <w:t>Тематика обращений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6B" w:rsidRPr="00E81C56" w:rsidRDefault="00D47871" w:rsidP="0040256B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2025</w:t>
            </w:r>
            <w:r w:rsidR="0040256B">
              <w:rPr>
                <w:b/>
                <w:color w:val="000000"/>
              </w:rPr>
              <w:t xml:space="preserve">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6B" w:rsidRPr="00E81C56" w:rsidRDefault="00D47871" w:rsidP="00BF05DA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2024</w:t>
            </w:r>
            <w:r w:rsidR="0040256B">
              <w:rPr>
                <w:b/>
                <w:color w:val="000000"/>
              </w:rPr>
              <w:t xml:space="preserve"> год</w:t>
            </w:r>
          </w:p>
        </w:tc>
      </w:tr>
      <w:tr w:rsidR="00D47871" w:rsidRPr="0053046F" w:rsidTr="00535C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71" w:rsidRPr="0053046F" w:rsidRDefault="00D47871" w:rsidP="00D4787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53046F">
              <w:rPr>
                <w:color w:val="000000"/>
              </w:rPr>
              <w:t>1.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71" w:rsidRPr="0053046F" w:rsidRDefault="00D47871" w:rsidP="00D47871">
            <w:pPr>
              <w:spacing w:line="276" w:lineRule="auto"/>
              <w:outlineLvl w:val="0"/>
              <w:rPr>
                <w:color w:val="000000"/>
                <w:sz w:val="22"/>
                <w:szCs w:val="22"/>
              </w:rPr>
            </w:pPr>
            <w:r w:rsidRPr="0053046F">
              <w:rPr>
                <w:color w:val="000000"/>
              </w:rPr>
              <w:t>Земельные правоотношения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1" w:rsidRDefault="00D47871" w:rsidP="00D4787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  <w:p w:rsidR="00D47871" w:rsidRPr="00866273" w:rsidRDefault="0081378B" w:rsidP="00D4787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  <w:r w:rsidR="00D47871">
              <w:rPr>
                <w:color w:val="000000"/>
              </w:rPr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1" w:rsidRDefault="00D47871" w:rsidP="00D4787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  <w:p w:rsidR="00D47871" w:rsidRPr="00866273" w:rsidRDefault="00D47871" w:rsidP="00D4787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3,9%</w:t>
            </w:r>
          </w:p>
        </w:tc>
      </w:tr>
      <w:tr w:rsidR="00D47871" w:rsidRPr="0053046F" w:rsidTr="00925A9D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71" w:rsidRPr="0053046F" w:rsidRDefault="00D47871" w:rsidP="00D47871">
            <w:pPr>
              <w:spacing w:after="200" w:line="276" w:lineRule="auto"/>
              <w:ind w:right="19"/>
              <w:jc w:val="center"/>
              <w:rPr>
                <w:color w:val="000000"/>
                <w:sz w:val="22"/>
                <w:szCs w:val="22"/>
              </w:rPr>
            </w:pPr>
            <w:r w:rsidRPr="0053046F">
              <w:rPr>
                <w:color w:val="000000"/>
              </w:rPr>
              <w:t>2.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71" w:rsidRPr="0053046F" w:rsidRDefault="00D47871" w:rsidP="00D47871">
            <w:pPr>
              <w:spacing w:after="200" w:line="276" w:lineRule="auto"/>
              <w:ind w:right="19"/>
              <w:rPr>
                <w:color w:val="000000"/>
                <w:sz w:val="22"/>
                <w:szCs w:val="22"/>
              </w:rPr>
            </w:pPr>
            <w:r w:rsidRPr="0053046F">
              <w:rPr>
                <w:color w:val="000000"/>
              </w:rPr>
              <w:t>Транспорт и связь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1" w:rsidRPr="00866273" w:rsidRDefault="00D47871" w:rsidP="00D47871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  <w:r>
              <w:rPr>
                <w:color w:val="000000"/>
              </w:rPr>
              <w:br/>
            </w:r>
            <w:r w:rsidR="0081378B">
              <w:rPr>
                <w:color w:val="000000"/>
              </w:rPr>
              <w:t>5,0</w:t>
            </w:r>
            <w:r>
              <w:rPr>
                <w:color w:val="000000"/>
              </w:rPr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1" w:rsidRPr="00866273" w:rsidRDefault="00D47871" w:rsidP="00D47871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248</w:t>
            </w:r>
            <w:r>
              <w:rPr>
                <w:color w:val="000000"/>
              </w:rPr>
              <w:br/>
              <w:t>6,6%</w:t>
            </w:r>
          </w:p>
        </w:tc>
      </w:tr>
      <w:tr w:rsidR="00D47871" w:rsidRPr="0053046F" w:rsidTr="00535C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71" w:rsidRPr="0053046F" w:rsidRDefault="00D47871" w:rsidP="00D47871">
            <w:pPr>
              <w:spacing w:after="200" w:line="276" w:lineRule="auto"/>
              <w:ind w:right="19"/>
              <w:jc w:val="center"/>
              <w:rPr>
                <w:color w:val="000000"/>
                <w:sz w:val="22"/>
                <w:szCs w:val="22"/>
              </w:rPr>
            </w:pPr>
            <w:r w:rsidRPr="0053046F">
              <w:rPr>
                <w:color w:val="000000"/>
              </w:rPr>
              <w:t>3.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71" w:rsidRPr="0053046F" w:rsidRDefault="00D47871" w:rsidP="00D47871">
            <w:pPr>
              <w:spacing w:after="200" w:line="276" w:lineRule="auto"/>
              <w:ind w:right="19"/>
              <w:rPr>
                <w:color w:val="000000"/>
                <w:sz w:val="22"/>
                <w:szCs w:val="22"/>
              </w:rPr>
            </w:pPr>
            <w:r w:rsidRPr="0053046F">
              <w:rPr>
                <w:color w:val="000000"/>
              </w:rPr>
              <w:t>Жилищные вопросы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1" w:rsidRPr="00DA4B1E" w:rsidRDefault="00D47871" w:rsidP="00D47871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  <w:r w:rsidR="0081378B">
              <w:rPr>
                <w:color w:val="000000"/>
              </w:rPr>
              <w:br/>
              <w:t>4</w:t>
            </w:r>
            <w:r w:rsidR="00421B0C">
              <w:rPr>
                <w:color w:val="000000"/>
              </w:rPr>
              <w:t>,7</w:t>
            </w:r>
            <w:r>
              <w:rPr>
                <w:color w:val="000000"/>
              </w:rPr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1" w:rsidRPr="00DA4B1E" w:rsidRDefault="00D47871" w:rsidP="00D47871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  <w:r>
              <w:rPr>
                <w:color w:val="000000"/>
              </w:rPr>
              <w:br/>
              <w:t>3,8%</w:t>
            </w:r>
          </w:p>
        </w:tc>
      </w:tr>
      <w:tr w:rsidR="00D47871" w:rsidRPr="0053046F" w:rsidTr="00535C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71" w:rsidRPr="0053046F" w:rsidRDefault="00D47871" w:rsidP="00D47871">
            <w:pPr>
              <w:spacing w:after="200" w:line="276" w:lineRule="auto"/>
              <w:ind w:right="19"/>
              <w:jc w:val="center"/>
              <w:rPr>
                <w:color w:val="000000"/>
                <w:sz w:val="22"/>
                <w:szCs w:val="22"/>
              </w:rPr>
            </w:pPr>
            <w:r w:rsidRPr="0053046F">
              <w:rPr>
                <w:color w:val="000000"/>
              </w:rPr>
              <w:t>4.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71" w:rsidRPr="0053046F" w:rsidRDefault="00D47871" w:rsidP="00D47871">
            <w:pPr>
              <w:spacing w:after="200" w:line="276" w:lineRule="auto"/>
              <w:ind w:right="19"/>
              <w:rPr>
                <w:color w:val="000000"/>
                <w:sz w:val="22"/>
                <w:szCs w:val="22"/>
              </w:rPr>
            </w:pPr>
            <w:r w:rsidRPr="0053046F">
              <w:rPr>
                <w:color w:val="000000"/>
              </w:rPr>
              <w:t>Спорт и туризм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1" w:rsidRPr="00866273" w:rsidRDefault="00D47871" w:rsidP="00D47871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  <w:r w:rsidR="0081378B">
              <w:rPr>
                <w:color w:val="000000"/>
              </w:rPr>
              <w:br/>
              <w:t>1,7</w:t>
            </w:r>
            <w:r>
              <w:rPr>
                <w:color w:val="000000"/>
              </w:rPr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1" w:rsidRPr="00866273" w:rsidRDefault="00D47871" w:rsidP="00D47871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>
              <w:rPr>
                <w:color w:val="000000"/>
              </w:rPr>
              <w:br/>
              <w:t>0,6%</w:t>
            </w:r>
          </w:p>
        </w:tc>
      </w:tr>
      <w:tr w:rsidR="00D47871" w:rsidRPr="0053046F" w:rsidTr="00535C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71" w:rsidRPr="0053046F" w:rsidRDefault="00D47871" w:rsidP="00D47871">
            <w:pPr>
              <w:spacing w:after="200" w:line="276" w:lineRule="auto"/>
              <w:ind w:right="19"/>
              <w:jc w:val="center"/>
              <w:rPr>
                <w:color w:val="000000"/>
                <w:sz w:val="22"/>
                <w:szCs w:val="22"/>
              </w:rPr>
            </w:pPr>
            <w:r w:rsidRPr="0053046F">
              <w:rPr>
                <w:color w:val="000000"/>
              </w:rPr>
              <w:t>5.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71" w:rsidRPr="0053046F" w:rsidRDefault="00D47871" w:rsidP="00D47871">
            <w:pPr>
              <w:spacing w:after="200" w:line="276" w:lineRule="auto"/>
              <w:ind w:right="19"/>
              <w:rPr>
                <w:color w:val="000000"/>
                <w:sz w:val="22"/>
                <w:szCs w:val="22"/>
              </w:rPr>
            </w:pPr>
            <w:r w:rsidRPr="0053046F">
              <w:rPr>
                <w:color w:val="000000"/>
              </w:rPr>
              <w:t>Благоустройство городов, обустройство придомовых территорий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1" w:rsidRPr="00866273" w:rsidRDefault="00CD25CA" w:rsidP="00D47871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502</w:t>
            </w:r>
            <w:r w:rsidR="001C4BA1">
              <w:rPr>
                <w:color w:val="000000"/>
              </w:rPr>
              <w:br/>
              <w:t>23,4</w:t>
            </w:r>
            <w:r w:rsidR="00D47871">
              <w:rPr>
                <w:color w:val="000000"/>
              </w:rPr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1" w:rsidRPr="00866273" w:rsidRDefault="00D47871" w:rsidP="00D47871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1361</w:t>
            </w:r>
            <w:r>
              <w:rPr>
                <w:color w:val="000000"/>
              </w:rPr>
              <w:br/>
              <w:t>36,2%</w:t>
            </w:r>
          </w:p>
        </w:tc>
      </w:tr>
      <w:tr w:rsidR="00D47871" w:rsidRPr="0053046F" w:rsidTr="00535C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71" w:rsidRPr="0053046F" w:rsidRDefault="00D47871" w:rsidP="00D47871">
            <w:pPr>
              <w:spacing w:after="200" w:line="276" w:lineRule="auto"/>
              <w:ind w:right="19"/>
              <w:jc w:val="center"/>
              <w:rPr>
                <w:color w:val="000000"/>
                <w:sz w:val="22"/>
                <w:szCs w:val="22"/>
              </w:rPr>
            </w:pPr>
            <w:r w:rsidRPr="0053046F">
              <w:rPr>
                <w:color w:val="000000"/>
              </w:rPr>
              <w:t>6.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71" w:rsidRPr="0053046F" w:rsidRDefault="00D47871" w:rsidP="00D47871">
            <w:pPr>
              <w:spacing w:after="200" w:line="276" w:lineRule="auto"/>
              <w:ind w:right="19"/>
              <w:rPr>
                <w:color w:val="000000"/>
                <w:sz w:val="22"/>
                <w:szCs w:val="22"/>
              </w:rPr>
            </w:pPr>
            <w:r w:rsidRPr="0053046F">
              <w:rPr>
                <w:color w:val="000000"/>
              </w:rPr>
              <w:t>Предоставление коммунальных услуг ненадлежащего качества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1" w:rsidRPr="00866273" w:rsidRDefault="00D47871" w:rsidP="00D47871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195</w:t>
            </w:r>
            <w:r w:rsidR="00450D18">
              <w:rPr>
                <w:color w:val="000000"/>
              </w:rPr>
              <w:br/>
              <w:t>9</w:t>
            </w:r>
            <w:r>
              <w:rPr>
                <w:color w:val="000000"/>
              </w:rPr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1" w:rsidRPr="00866273" w:rsidRDefault="00D47871" w:rsidP="00D47871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617</w:t>
            </w:r>
            <w:r>
              <w:rPr>
                <w:color w:val="000000"/>
              </w:rPr>
              <w:br/>
              <w:t>16,4%</w:t>
            </w:r>
          </w:p>
        </w:tc>
      </w:tr>
      <w:tr w:rsidR="00D47871" w:rsidRPr="0053046F" w:rsidTr="00535C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71" w:rsidRPr="0053046F" w:rsidRDefault="00D47871" w:rsidP="00D47871">
            <w:pPr>
              <w:spacing w:after="200" w:line="276" w:lineRule="auto"/>
              <w:ind w:right="19"/>
              <w:jc w:val="center"/>
              <w:rPr>
                <w:color w:val="000000"/>
                <w:sz w:val="22"/>
                <w:szCs w:val="22"/>
              </w:rPr>
            </w:pPr>
            <w:r w:rsidRPr="0053046F">
              <w:rPr>
                <w:color w:val="000000"/>
              </w:rPr>
              <w:t>7.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71" w:rsidRPr="0053046F" w:rsidRDefault="00D47871" w:rsidP="00D47871">
            <w:pPr>
              <w:spacing w:after="200" w:line="276" w:lineRule="auto"/>
              <w:ind w:right="19"/>
              <w:rPr>
                <w:color w:val="000000"/>
                <w:sz w:val="22"/>
                <w:szCs w:val="22"/>
              </w:rPr>
            </w:pPr>
            <w:r w:rsidRPr="0053046F">
              <w:rPr>
                <w:color w:val="000000"/>
              </w:rPr>
              <w:t>Дорожное хозяйство, сохранность и эксплуатация автомобильных дорог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1" w:rsidRPr="00866273" w:rsidRDefault="00D47871" w:rsidP="00D47871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  <w:r w:rsidR="00450D18">
              <w:rPr>
                <w:color w:val="000000"/>
              </w:rPr>
              <w:br/>
              <w:t>3,7</w:t>
            </w:r>
            <w:r>
              <w:rPr>
                <w:color w:val="000000"/>
              </w:rPr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1" w:rsidRPr="00866273" w:rsidRDefault="00D47871" w:rsidP="00D47871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  <w:r>
              <w:rPr>
                <w:color w:val="000000"/>
              </w:rPr>
              <w:br/>
              <w:t>2,6%</w:t>
            </w:r>
          </w:p>
        </w:tc>
      </w:tr>
      <w:tr w:rsidR="00D47871" w:rsidRPr="0053046F" w:rsidTr="00535C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71" w:rsidRPr="0053046F" w:rsidRDefault="00D47871" w:rsidP="00D47871">
            <w:pPr>
              <w:spacing w:after="200" w:line="276" w:lineRule="auto"/>
              <w:ind w:right="19"/>
              <w:jc w:val="center"/>
              <w:rPr>
                <w:color w:val="000000"/>
                <w:sz w:val="22"/>
                <w:szCs w:val="22"/>
              </w:rPr>
            </w:pPr>
            <w:r w:rsidRPr="0053046F">
              <w:rPr>
                <w:color w:val="000000"/>
              </w:rPr>
              <w:t>8.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71" w:rsidRPr="0053046F" w:rsidRDefault="00D47871" w:rsidP="00D47871">
            <w:pPr>
              <w:spacing w:after="200" w:line="276" w:lineRule="auto"/>
              <w:ind w:right="19"/>
              <w:rPr>
                <w:color w:val="000000"/>
                <w:sz w:val="22"/>
                <w:szCs w:val="22"/>
              </w:rPr>
            </w:pPr>
            <w:r w:rsidRPr="0053046F">
              <w:rPr>
                <w:color w:val="000000"/>
              </w:rPr>
              <w:t xml:space="preserve">Социальное обеспечение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1" w:rsidRPr="00866273" w:rsidRDefault="00D47871" w:rsidP="00D47871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191</w:t>
            </w:r>
            <w:r w:rsidR="00450D18">
              <w:rPr>
                <w:color w:val="000000"/>
              </w:rPr>
              <w:br/>
              <w:t>8,9</w:t>
            </w:r>
            <w:r>
              <w:rPr>
                <w:color w:val="000000"/>
              </w:rPr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1" w:rsidRPr="00866273" w:rsidRDefault="00D47871" w:rsidP="00D47871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  <w:r>
              <w:rPr>
                <w:color w:val="000000"/>
              </w:rPr>
              <w:br/>
              <w:t>6,3%</w:t>
            </w:r>
          </w:p>
        </w:tc>
      </w:tr>
      <w:tr w:rsidR="00D47871" w:rsidRPr="0053046F" w:rsidTr="00535C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71" w:rsidRPr="0053046F" w:rsidRDefault="00D47871" w:rsidP="00D47871">
            <w:pPr>
              <w:spacing w:after="200" w:line="276" w:lineRule="auto"/>
              <w:ind w:right="19"/>
              <w:jc w:val="center"/>
              <w:rPr>
                <w:color w:val="000000"/>
                <w:sz w:val="22"/>
                <w:szCs w:val="22"/>
              </w:rPr>
            </w:pPr>
            <w:r w:rsidRPr="0053046F">
              <w:rPr>
                <w:color w:val="000000"/>
              </w:rPr>
              <w:t>9.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71" w:rsidRPr="0053046F" w:rsidRDefault="00D47871" w:rsidP="00D47871">
            <w:pPr>
              <w:spacing w:after="200" w:line="276" w:lineRule="auto"/>
              <w:ind w:right="19"/>
              <w:rPr>
                <w:color w:val="000000"/>
                <w:sz w:val="22"/>
                <w:szCs w:val="22"/>
              </w:rPr>
            </w:pPr>
            <w:r w:rsidRPr="0053046F">
              <w:rPr>
                <w:color w:val="000000"/>
              </w:rPr>
              <w:t>Образование, наука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1" w:rsidRPr="00866273" w:rsidRDefault="00D47871" w:rsidP="00D47871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  <w:r w:rsidR="00450D18">
              <w:rPr>
                <w:color w:val="000000"/>
              </w:rPr>
              <w:br/>
              <w:t>6,8</w:t>
            </w:r>
            <w:r>
              <w:rPr>
                <w:color w:val="000000"/>
              </w:rPr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1" w:rsidRPr="00866273" w:rsidRDefault="00D47871" w:rsidP="00D47871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  <w:r>
              <w:rPr>
                <w:color w:val="000000"/>
              </w:rPr>
              <w:br/>
              <w:t>3,7%</w:t>
            </w:r>
          </w:p>
        </w:tc>
      </w:tr>
      <w:tr w:rsidR="00D47871" w:rsidRPr="0053046F" w:rsidTr="00535C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71" w:rsidRPr="0053046F" w:rsidRDefault="00D47871" w:rsidP="00D47871">
            <w:pPr>
              <w:spacing w:after="200" w:line="276" w:lineRule="auto"/>
              <w:ind w:right="19"/>
              <w:jc w:val="center"/>
              <w:rPr>
                <w:color w:val="000000"/>
                <w:sz w:val="22"/>
                <w:szCs w:val="22"/>
              </w:rPr>
            </w:pPr>
            <w:r w:rsidRPr="0053046F">
              <w:rPr>
                <w:color w:val="000000"/>
              </w:rPr>
              <w:t>10.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71" w:rsidRPr="0053046F" w:rsidRDefault="00D47871" w:rsidP="00D47871">
            <w:pPr>
              <w:spacing w:after="200" w:line="276" w:lineRule="auto"/>
              <w:ind w:right="19"/>
              <w:rPr>
                <w:color w:val="000000"/>
                <w:sz w:val="22"/>
                <w:szCs w:val="22"/>
              </w:rPr>
            </w:pPr>
            <w:r w:rsidRPr="0053046F">
              <w:rPr>
                <w:color w:val="000000"/>
              </w:rPr>
              <w:t>Торговля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1" w:rsidRPr="0053046F" w:rsidRDefault="00D47871" w:rsidP="00D47871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  <w:r>
              <w:rPr>
                <w:color w:val="000000"/>
              </w:rPr>
              <w:br/>
            </w:r>
            <w:r w:rsidR="00450D18">
              <w:rPr>
                <w:color w:val="000000"/>
              </w:rPr>
              <w:t>2,7</w:t>
            </w:r>
            <w:r>
              <w:rPr>
                <w:color w:val="000000"/>
              </w:rPr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1" w:rsidRPr="0053046F" w:rsidRDefault="00D47871" w:rsidP="00D47871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  <w:r>
              <w:rPr>
                <w:color w:val="000000"/>
              </w:rPr>
              <w:br/>
              <w:t>1,2%</w:t>
            </w:r>
          </w:p>
        </w:tc>
      </w:tr>
      <w:tr w:rsidR="00D47871" w:rsidRPr="0053046F" w:rsidTr="00535C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71" w:rsidRPr="0053046F" w:rsidRDefault="00D47871" w:rsidP="00D47871">
            <w:pPr>
              <w:spacing w:after="200" w:line="276" w:lineRule="auto"/>
              <w:ind w:right="19"/>
              <w:jc w:val="center"/>
              <w:rPr>
                <w:color w:val="000000"/>
                <w:sz w:val="22"/>
                <w:szCs w:val="22"/>
              </w:rPr>
            </w:pPr>
            <w:r w:rsidRPr="0053046F">
              <w:rPr>
                <w:color w:val="000000"/>
              </w:rPr>
              <w:t>11.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1" w:rsidRPr="0053046F" w:rsidRDefault="00D47871" w:rsidP="00D47871">
            <w:pPr>
              <w:ind w:right="19"/>
              <w:rPr>
                <w:color w:val="000000"/>
                <w:sz w:val="22"/>
                <w:szCs w:val="22"/>
              </w:rPr>
            </w:pPr>
            <w:r w:rsidRPr="0053046F">
              <w:rPr>
                <w:color w:val="000000"/>
              </w:rPr>
              <w:t>Труд и занятость населения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1" w:rsidRPr="0053046F" w:rsidRDefault="00D47871" w:rsidP="00D47871">
            <w:pPr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A473A9">
              <w:rPr>
                <w:color w:val="000000"/>
              </w:rPr>
              <w:br/>
              <w:t>0,4</w:t>
            </w:r>
            <w:r>
              <w:rPr>
                <w:color w:val="000000"/>
              </w:rPr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1" w:rsidRPr="0053046F" w:rsidRDefault="00D47871" w:rsidP="00D47871">
            <w:pPr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  <w:r>
              <w:rPr>
                <w:color w:val="000000"/>
              </w:rPr>
              <w:br/>
              <w:t>1%</w:t>
            </w:r>
          </w:p>
        </w:tc>
      </w:tr>
      <w:tr w:rsidR="00D47871" w:rsidRPr="0053046F" w:rsidTr="00535C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71" w:rsidRPr="0053046F" w:rsidRDefault="00D47871" w:rsidP="00D47871">
            <w:pPr>
              <w:spacing w:after="200" w:line="276" w:lineRule="auto"/>
              <w:ind w:right="19"/>
              <w:jc w:val="center"/>
              <w:rPr>
                <w:color w:val="000000"/>
                <w:sz w:val="22"/>
                <w:szCs w:val="22"/>
              </w:rPr>
            </w:pPr>
            <w:r w:rsidRPr="0053046F">
              <w:rPr>
                <w:color w:val="000000"/>
              </w:rPr>
              <w:t>12.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71" w:rsidRPr="0053046F" w:rsidRDefault="00D47871" w:rsidP="00D47871">
            <w:pPr>
              <w:spacing w:after="200" w:line="276" w:lineRule="auto"/>
              <w:ind w:right="19"/>
              <w:rPr>
                <w:color w:val="000000"/>
                <w:sz w:val="22"/>
                <w:szCs w:val="22"/>
              </w:rPr>
            </w:pPr>
            <w:r w:rsidRPr="0053046F">
              <w:rPr>
                <w:color w:val="000000"/>
              </w:rPr>
              <w:t>Безопасность и охрана правопорядка. Паспортизация и прописка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1" w:rsidRPr="0053046F" w:rsidRDefault="00D47871" w:rsidP="00D47871">
            <w:pPr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  <w:r w:rsidR="00450D18">
              <w:rPr>
                <w:color w:val="000000"/>
              </w:rPr>
              <w:br/>
              <w:t>5,6</w:t>
            </w:r>
            <w:r>
              <w:rPr>
                <w:color w:val="000000"/>
              </w:rPr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1" w:rsidRPr="0053046F" w:rsidRDefault="00D47871" w:rsidP="00D47871">
            <w:pPr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  <w:r>
              <w:rPr>
                <w:color w:val="000000"/>
              </w:rPr>
              <w:br/>
              <w:t>3,2%</w:t>
            </w:r>
          </w:p>
        </w:tc>
      </w:tr>
      <w:tr w:rsidR="00D47871" w:rsidRPr="0053046F" w:rsidTr="00535C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1" w:rsidRPr="0053046F" w:rsidRDefault="00D47871" w:rsidP="00D47871">
            <w:pPr>
              <w:spacing w:after="200" w:line="276" w:lineRule="auto"/>
              <w:ind w:right="19"/>
              <w:jc w:val="center"/>
              <w:rPr>
                <w:color w:val="000000"/>
                <w:sz w:val="22"/>
                <w:szCs w:val="22"/>
              </w:rPr>
            </w:pPr>
            <w:r w:rsidRPr="0053046F">
              <w:rPr>
                <w:color w:val="000000"/>
              </w:rPr>
              <w:t>13.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1" w:rsidRPr="0053046F" w:rsidRDefault="00D47871" w:rsidP="00D47871">
            <w:pPr>
              <w:spacing w:after="200" w:line="276" w:lineRule="auto"/>
              <w:ind w:right="19"/>
              <w:rPr>
                <w:color w:val="000000"/>
              </w:rPr>
            </w:pPr>
            <w:r w:rsidRPr="0053046F">
              <w:rPr>
                <w:color w:val="000000"/>
              </w:rPr>
              <w:t>Градостроительство. Архитектура и проектирование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1" w:rsidRPr="0053046F" w:rsidRDefault="00D47871" w:rsidP="00D47871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  <w:r w:rsidR="00450D18">
              <w:rPr>
                <w:color w:val="000000"/>
              </w:rPr>
              <w:br/>
              <w:t>4,1</w:t>
            </w:r>
            <w:r>
              <w:rPr>
                <w:color w:val="000000"/>
              </w:rPr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1" w:rsidRPr="0053046F" w:rsidRDefault="00D47871" w:rsidP="00D47871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  <w:r>
              <w:rPr>
                <w:color w:val="000000"/>
              </w:rPr>
              <w:br/>
              <w:t>1,8%</w:t>
            </w:r>
          </w:p>
        </w:tc>
      </w:tr>
      <w:tr w:rsidR="00D47871" w:rsidRPr="0053046F" w:rsidTr="00535C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1" w:rsidRPr="0053046F" w:rsidRDefault="00D47871" w:rsidP="00D47871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 w:rsidRPr="0053046F">
              <w:rPr>
                <w:color w:val="000000"/>
              </w:rPr>
              <w:t>14.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1" w:rsidRPr="0053046F" w:rsidRDefault="00D47871" w:rsidP="00D47871">
            <w:pPr>
              <w:spacing w:after="200" w:line="276" w:lineRule="auto"/>
              <w:ind w:right="19"/>
              <w:rPr>
                <w:color w:val="000000"/>
                <w:sz w:val="22"/>
                <w:szCs w:val="22"/>
              </w:rPr>
            </w:pPr>
            <w:r w:rsidRPr="0053046F">
              <w:rPr>
                <w:color w:val="000000"/>
              </w:rPr>
              <w:t>Другие вопросы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1" w:rsidRPr="0053046F" w:rsidRDefault="00D47871" w:rsidP="00D47871">
            <w:pPr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184</w:t>
            </w:r>
            <w:r w:rsidR="00450D18">
              <w:rPr>
                <w:color w:val="000000"/>
              </w:rPr>
              <w:br/>
              <w:t>8,6</w:t>
            </w:r>
            <w:r>
              <w:rPr>
                <w:color w:val="000000"/>
              </w:rPr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1" w:rsidRPr="0053046F" w:rsidRDefault="00D47871" w:rsidP="00D47871">
            <w:pPr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302</w:t>
            </w:r>
            <w:r>
              <w:rPr>
                <w:color w:val="000000"/>
              </w:rPr>
              <w:br/>
              <w:t>8%</w:t>
            </w:r>
          </w:p>
        </w:tc>
      </w:tr>
    </w:tbl>
    <w:p w:rsidR="006D5925" w:rsidRPr="0053046F" w:rsidRDefault="006D5925" w:rsidP="006D5925">
      <w:pPr>
        <w:spacing w:line="360" w:lineRule="auto"/>
        <w:ind w:firstLine="851"/>
        <w:jc w:val="both"/>
        <w:rPr>
          <w:sz w:val="26"/>
          <w:szCs w:val="26"/>
        </w:rPr>
      </w:pPr>
    </w:p>
    <w:p w:rsidR="006D5925" w:rsidRPr="00020943" w:rsidRDefault="009017F4" w:rsidP="00E05477">
      <w:pPr>
        <w:spacing w:line="360" w:lineRule="auto"/>
        <w:ind w:firstLine="709"/>
        <w:jc w:val="both"/>
        <w:rPr>
          <w:sz w:val="26"/>
          <w:szCs w:val="26"/>
        </w:rPr>
      </w:pPr>
      <w:r w:rsidRPr="00020943">
        <w:rPr>
          <w:sz w:val="26"/>
          <w:szCs w:val="26"/>
        </w:rPr>
        <w:t xml:space="preserve">Анализируя </w:t>
      </w:r>
      <w:r w:rsidR="006D5925" w:rsidRPr="00020943">
        <w:rPr>
          <w:sz w:val="26"/>
          <w:szCs w:val="26"/>
        </w:rPr>
        <w:t>данные, представленные в таблице 2, можно получить информацию о наиболее острых проблемах, волнующих жителей городского округа.</w:t>
      </w:r>
    </w:p>
    <w:p w:rsidR="00472689" w:rsidRPr="0085625D" w:rsidRDefault="006D5925" w:rsidP="00E0547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85625D">
        <w:rPr>
          <w:sz w:val="26"/>
          <w:szCs w:val="26"/>
        </w:rPr>
        <w:t>Исходя из тематики обращений граждан, посту</w:t>
      </w:r>
      <w:r w:rsidR="006F5EF9" w:rsidRPr="0085625D">
        <w:rPr>
          <w:sz w:val="26"/>
          <w:szCs w:val="26"/>
        </w:rPr>
        <w:t xml:space="preserve">пивших в </w:t>
      </w:r>
      <w:r w:rsidR="004D77EE">
        <w:rPr>
          <w:sz w:val="26"/>
          <w:szCs w:val="26"/>
        </w:rPr>
        <w:t>а</w:t>
      </w:r>
      <w:r w:rsidR="006F5EF9" w:rsidRPr="0085625D">
        <w:rPr>
          <w:sz w:val="26"/>
          <w:szCs w:val="26"/>
        </w:rPr>
        <w:t xml:space="preserve">дминистрацию города, </w:t>
      </w:r>
      <w:r w:rsidRPr="0085625D">
        <w:rPr>
          <w:sz w:val="26"/>
          <w:szCs w:val="26"/>
        </w:rPr>
        <w:t xml:space="preserve">наиболее проблемными вопросами в городском округе </w:t>
      </w:r>
      <w:r w:rsidR="00EF4E18" w:rsidRPr="0085625D">
        <w:rPr>
          <w:sz w:val="26"/>
          <w:szCs w:val="26"/>
        </w:rPr>
        <w:t xml:space="preserve">являются </w:t>
      </w:r>
      <w:r w:rsidR="0085625D" w:rsidRPr="0085625D">
        <w:rPr>
          <w:sz w:val="26"/>
          <w:szCs w:val="26"/>
        </w:rPr>
        <w:t xml:space="preserve">вопросы, касающиеся </w:t>
      </w:r>
      <w:r w:rsidRPr="0085625D">
        <w:rPr>
          <w:sz w:val="26"/>
          <w:szCs w:val="26"/>
        </w:rPr>
        <w:t xml:space="preserve">благоустройства города и обустройства придомовых территорий - </w:t>
      </w:r>
      <w:r w:rsidR="004D77EE">
        <w:rPr>
          <w:sz w:val="26"/>
          <w:szCs w:val="26"/>
        </w:rPr>
        <w:t>502</w:t>
      </w:r>
      <w:r w:rsidRPr="0085625D">
        <w:rPr>
          <w:sz w:val="26"/>
          <w:szCs w:val="26"/>
        </w:rPr>
        <w:t xml:space="preserve"> </w:t>
      </w:r>
      <w:r w:rsidRPr="0085625D">
        <w:rPr>
          <w:sz w:val="26"/>
          <w:szCs w:val="26"/>
        </w:rPr>
        <w:lastRenderedPageBreak/>
        <w:t xml:space="preserve">(или </w:t>
      </w:r>
      <w:r w:rsidR="004D77EE">
        <w:rPr>
          <w:sz w:val="26"/>
          <w:szCs w:val="26"/>
        </w:rPr>
        <w:t>23,4</w:t>
      </w:r>
      <w:r w:rsidRPr="0085625D">
        <w:rPr>
          <w:sz w:val="26"/>
          <w:szCs w:val="26"/>
        </w:rPr>
        <w:t xml:space="preserve">%), предоставление коммунальных услуг ненадлежащего качества – </w:t>
      </w:r>
      <w:r w:rsidR="004D77EE">
        <w:rPr>
          <w:sz w:val="26"/>
          <w:szCs w:val="26"/>
        </w:rPr>
        <w:t>195</w:t>
      </w:r>
      <w:r w:rsidRPr="0085625D">
        <w:rPr>
          <w:sz w:val="26"/>
          <w:szCs w:val="26"/>
        </w:rPr>
        <w:t xml:space="preserve"> (или </w:t>
      </w:r>
      <w:r w:rsidR="004D77EE">
        <w:rPr>
          <w:sz w:val="26"/>
          <w:szCs w:val="26"/>
        </w:rPr>
        <w:t>9</w:t>
      </w:r>
      <w:r w:rsidR="005D00F0" w:rsidRPr="0085625D">
        <w:rPr>
          <w:sz w:val="26"/>
          <w:szCs w:val="26"/>
        </w:rPr>
        <w:t>%)</w:t>
      </w:r>
      <w:r w:rsidR="004E4494" w:rsidRPr="0085625D">
        <w:rPr>
          <w:sz w:val="26"/>
          <w:szCs w:val="26"/>
        </w:rPr>
        <w:t xml:space="preserve">, </w:t>
      </w:r>
      <w:r w:rsidR="00BC2F19">
        <w:rPr>
          <w:sz w:val="26"/>
          <w:szCs w:val="26"/>
        </w:rPr>
        <w:t>с</w:t>
      </w:r>
      <w:r w:rsidR="00BC2F19" w:rsidRPr="00BC2F19">
        <w:rPr>
          <w:sz w:val="26"/>
          <w:szCs w:val="26"/>
        </w:rPr>
        <w:t>оциальное обеспечение</w:t>
      </w:r>
      <w:r w:rsidR="00BC2F19">
        <w:rPr>
          <w:sz w:val="26"/>
          <w:szCs w:val="26"/>
        </w:rPr>
        <w:t xml:space="preserve"> – 191 (или 8,9%),</w:t>
      </w:r>
      <w:r w:rsidR="00BC2F19" w:rsidRPr="00BC2F19">
        <w:rPr>
          <w:sz w:val="26"/>
          <w:szCs w:val="26"/>
        </w:rPr>
        <w:t xml:space="preserve"> </w:t>
      </w:r>
      <w:r w:rsidR="004A3E9B">
        <w:rPr>
          <w:sz w:val="26"/>
          <w:szCs w:val="26"/>
        </w:rPr>
        <w:t>образование,</w:t>
      </w:r>
      <w:r w:rsidR="004A3E9B" w:rsidRPr="004A3E9B">
        <w:rPr>
          <w:sz w:val="26"/>
          <w:szCs w:val="26"/>
        </w:rPr>
        <w:t xml:space="preserve"> наука </w:t>
      </w:r>
      <w:r w:rsidR="004A3E9B">
        <w:rPr>
          <w:sz w:val="26"/>
          <w:szCs w:val="26"/>
        </w:rPr>
        <w:t xml:space="preserve">– 147 (или 6,8 %), </w:t>
      </w:r>
      <w:r w:rsidR="00A425B8">
        <w:rPr>
          <w:sz w:val="26"/>
          <w:szCs w:val="26"/>
        </w:rPr>
        <w:t xml:space="preserve">транспорт и связь </w:t>
      </w:r>
      <w:r w:rsidRPr="0085625D">
        <w:rPr>
          <w:sz w:val="26"/>
          <w:szCs w:val="26"/>
        </w:rPr>
        <w:t xml:space="preserve">– </w:t>
      </w:r>
      <w:r w:rsidR="004D77EE">
        <w:rPr>
          <w:sz w:val="26"/>
          <w:szCs w:val="26"/>
        </w:rPr>
        <w:t>109</w:t>
      </w:r>
      <w:r w:rsidR="0085625D" w:rsidRPr="0085625D">
        <w:rPr>
          <w:sz w:val="26"/>
          <w:szCs w:val="26"/>
        </w:rPr>
        <w:t xml:space="preserve"> </w:t>
      </w:r>
      <w:r w:rsidRPr="0085625D">
        <w:rPr>
          <w:sz w:val="26"/>
          <w:szCs w:val="26"/>
        </w:rPr>
        <w:t xml:space="preserve">(или </w:t>
      </w:r>
      <w:r w:rsidR="004D77EE">
        <w:rPr>
          <w:sz w:val="26"/>
          <w:szCs w:val="26"/>
        </w:rPr>
        <w:t>5</w:t>
      </w:r>
      <w:r w:rsidRPr="0085625D">
        <w:rPr>
          <w:sz w:val="26"/>
          <w:szCs w:val="26"/>
        </w:rPr>
        <w:t>%)</w:t>
      </w:r>
      <w:r w:rsidR="004A3E9B">
        <w:rPr>
          <w:sz w:val="26"/>
          <w:szCs w:val="26"/>
        </w:rPr>
        <w:t>,</w:t>
      </w:r>
      <w:r w:rsidR="00490004" w:rsidRPr="0085625D">
        <w:rPr>
          <w:sz w:val="26"/>
          <w:szCs w:val="26"/>
        </w:rPr>
        <w:t xml:space="preserve"> а также </w:t>
      </w:r>
      <w:r w:rsidR="004A3E9B">
        <w:rPr>
          <w:sz w:val="26"/>
          <w:szCs w:val="26"/>
        </w:rPr>
        <w:t>184</w:t>
      </w:r>
      <w:r w:rsidR="003A3B9A" w:rsidRPr="0085625D">
        <w:rPr>
          <w:sz w:val="26"/>
          <w:szCs w:val="26"/>
        </w:rPr>
        <w:t xml:space="preserve"> (или </w:t>
      </w:r>
      <w:r w:rsidR="00A425B8">
        <w:rPr>
          <w:sz w:val="26"/>
          <w:szCs w:val="26"/>
        </w:rPr>
        <w:t>8</w:t>
      </w:r>
      <w:r w:rsidR="004A3E9B">
        <w:rPr>
          <w:sz w:val="26"/>
          <w:szCs w:val="26"/>
        </w:rPr>
        <w:t>,6</w:t>
      </w:r>
      <w:r w:rsidR="00472689" w:rsidRPr="0085625D">
        <w:rPr>
          <w:sz w:val="26"/>
          <w:szCs w:val="26"/>
        </w:rPr>
        <w:t>%</w:t>
      </w:r>
      <w:r w:rsidR="003A3B9A" w:rsidRPr="0085625D">
        <w:rPr>
          <w:sz w:val="26"/>
          <w:szCs w:val="26"/>
        </w:rPr>
        <w:t>)</w:t>
      </w:r>
      <w:r w:rsidR="00472689" w:rsidRPr="0085625D">
        <w:rPr>
          <w:sz w:val="26"/>
          <w:szCs w:val="26"/>
        </w:rPr>
        <w:t xml:space="preserve"> занимает блок других вопросов</w:t>
      </w:r>
      <w:r w:rsidR="00510888" w:rsidRPr="0085625D">
        <w:rPr>
          <w:sz w:val="26"/>
          <w:szCs w:val="26"/>
        </w:rPr>
        <w:t xml:space="preserve"> – это предоставление той или иной информации, справок и т.д.</w:t>
      </w:r>
    </w:p>
    <w:p w:rsidR="0085625D" w:rsidRDefault="001253B8" w:rsidP="00FA762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85625D">
        <w:rPr>
          <w:sz w:val="26"/>
          <w:szCs w:val="26"/>
        </w:rPr>
        <w:t>Следует</w:t>
      </w:r>
      <w:r w:rsidR="006D5925" w:rsidRPr="0085625D">
        <w:rPr>
          <w:sz w:val="26"/>
          <w:szCs w:val="26"/>
        </w:rPr>
        <w:t xml:space="preserve"> отметить, что </w:t>
      </w:r>
      <w:r w:rsidR="00521E9F" w:rsidRPr="0085625D">
        <w:rPr>
          <w:sz w:val="26"/>
          <w:szCs w:val="26"/>
        </w:rPr>
        <w:t>у</w:t>
      </w:r>
      <w:r w:rsidR="007836A7">
        <w:rPr>
          <w:sz w:val="26"/>
          <w:szCs w:val="26"/>
        </w:rPr>
        <w:t>меньшение</w:t>
      </w:r>
      <w:r w:rsidR="00521E9F" w:rsidRPr="0085625D">
        <w:rPr>
          <w:sz w:val="26"/>
          <w:szCs w:val="26"/>
        </w:rPr>
        <w:t xml:space="preserve"> </w:t>
      </w:r>
      <w:r w:rsidR="006D5925" w:rsidRPr="0085625D">
        <w:rPr>
          <w:sz w:val="26"/>
          <w:szCs w:val="26"/>
        </w:rPr>
        <w:t>количества обращений в 20</w:t>
      </w:r>
      <w:r w:rsidRPr="0085625D">
        <w:rPr>
          <w:sz w:val="26"/>
          <w:szCs w:val="26"/>
        </w:rPr>
        <w:t>2</w:t>
      </w:r>
      <w:r w:rsidR="007836A7">
        <w:rPr>
          <w:sz w:val="26"/>
          <w:szCs w:val="26"/>
        </w:rPr>
        <w:t>5</w:t>
      </w:r>
      <w:r w:rsidR="0085625D" w:rsidRPr="0085625D">
        <w:rPr>
          <w:sz w:val="26"/>
          <w:szCs w:val="26"/>
        </w:rPr>
        <w:t xml:space="preserve"> году</w:t>
      </w:r>
      <w:r w:rsidR="00FA762C" w:rsidRPr="0085625D">
        <w:rPr>
          <w:sz w:val="26"/>
          <w:szCs w:val="26"/>
        </w:rPr>
        <w:t xml:space="preserve"> </w:t>
      </w:r>
      <w:r w:rsidR="0085625D">
        <w:rPr>
          <w:sz w:val="26"/>
          <w:szCs w:val="26"/>
        </w:rPr>
        <w:br/>
      </w:r>
      <w:r w:rsidR="006D5925" w:rsidRPr="0085625D">
        <w:rPr>
          <w:sz w:val="26"/>
          <w:szCs w:val="26"/>
        </w:rPr>
        <w:t>по сравнению с</w:t>
      </w:r>
      <w:r w:rsidRPr="0085625D">
        <w:rPr>
          <w:sz w:val="26"/>
          <w:szCs w:val="26"/>
        </w:rPr>
        <w:t xml:space="preserve"> аналогичным периодом </w:t>
      </w:r>
      <w:r w:rsidR="0085625D" w:rsidRPr="0085625D">
        <w:rPr>
          <w:sz w:val="26"/>
          <w:szCs w:val="26"/>
        </w:rPr>
        <w:t>202</w:t>
      </w:r>
      <w:r w:rsidR="007836A7">
        <w:rPr>
          <w:sz w:val="26"/>
          <w:szCs w:val="26"/>
        </w:rPr>
        <w:t>4</w:t>
      </w:r>
      <w:r w:rsidR="0085625D" w:rsidRPr="0085625D">
        <w:rPr>
          <w:sz w:val="26"/>
          <w:szCs w:val="26"/>
        </w:rPr>
        <w:t xml:space="preserve"> года</w:t>
      </w:r>
      <w:r w:rsidR="006D5925" w:rsidRPr="0085625D">
        <w:rPr>
          <w:sz w:val="26"/>
          <w:szCs w:val="26"/>
        </w:rPr>
        <w:t xml:space="preserve"> коснул</w:t>
      </w:r>
      <w:r w:rsidR="00521E9F" w:rsidRPr="0085625D">
        <w:rPr>
          <w:sz w:val="26"/>
          <w:szCs w:val="26"/>
        </w:rPr>
        <w:t>о</w:t>
      </w:r>
      <w:r w:rsidR="006D5925" w:rsidRPr="0085625D">
        <w:rPr>
          <w:sz w:val="26"/>
          <w:szCs w:val="26"/>
        </w:rPr>
        <w:t xml:space="preserve">сь ряда направлений. </w:t>
      </w:r>
    </w:p>
    <w:p w:rsidR="006D5925" w:rsidRPr="0085625D" w:rsidRDefault="0085625D" w:rsidP="00FA762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85625D">
        <w:rPr>
          <w:sz w:val="26"/>
          <w:szCs w:val="26"/>
        </w:rPr>
        <w:t>У</w:t>
      </w:r>
      <w:r w:rsidR="007836A7">
        <w:rPr>
          <w:sz w:val="26"/>
          <w:szCs w:val="26"/>
        </w:rPr>
        <w:t>меньшение</w:t>
      </w:r>
      <w:r w:rsidR="001253B8" w:rsidRPr="0085625D">
        <w:rPr>
          <w:sz w:val="26"/>
          <w:szCs w:val="26"/>
        </w:rPr>
        <w:t xml:space="preserve"> количества обращений </w:t>
      </w:r>
      <w:r w:rsidRPr="0085625D">
        <w:rPr>
          <w:sz w:val="26"/>
          <w:szCs w:val="26"/>
        </w:rPr>
        <w:t>зафиксировано по следующим вопросам</w:t>
      </w:r>
      <w:r w:rsidR="00342113" w:rsidRPr="0085625D">
        <w:rPr>
          <w:sz w:val="26"/>
          <w:szCs w:val="26"/>
        </w:rPr>
        <w:t>:</w:t>
      </w:r>
    </w:p>
    <w:p w:rsidR="00F170A7" w:rsidRPr="0085625D" w:rsidRDefault="00342113" w:rsidP="001253B8">
      <w:pPr>
        <w:spacing w:line="360" w:lineRule="auto"/>
        <w:ind w:firstLine="709"/>
        <w:jc w:val="both"/>
        <w:rPr>
          <w:sz w:val="26"/>
          <w:szCs w:val="26"/>
        </w:rPr>
      </w:pPr>
      <w:r w:rsidRPr="0085625D">
        <w:rPr>
          <w:sz w:val="26"/>
          <w:szCs w:val="26"/>
        </w:rPr>
        <w:t>п</w:t>
      </w:r>
      <w:r w:rsidR="00FA762C" w:rsidRPr="0085625D">
        <w:rPr>
          <w:sz w:val="26"/>
          <w:szCs w:val="26"/>
        </w:rPr>
        <w:t>ервое место</w:t>
      </w:r>
      <w:r w:rsidR="00F170A7" w:rsidRPr="0085625D">
        <w:rPr>
          <w:sz w:val="26"/>
          <w:szCs w:val="26"/>
        </w:rPr>
        <w:t xml:space="preserve"> </w:t>
      </w:r>
      <w:r w:rsidR="0085625D" w:rsidRPr="0085625D">
        <w:rPr>
          <w:sz w:val="26"/>
          <w:szCs w:val="26"/>
        </w:rPr>
        <w:t xml:space="preserve">– блок </w:t>
      </w:r>
      <w:r w:rsidR="00A425B8" w:rsidRPr="00A425B8">
        <w:rPr>
          <w:sz w:val="26"/>
          <w:szCs w:val="26"/>
        </w:rPr>
        <w:t>Благоустройство город</w:t>
      </w:r>
      <w:r w:rsidR="00A425B8">
        <w:rPr>
          <w:sz w:val="26"/>
          <w:szCs w:val="26"/>
        </w:rPr>
        <w:t>а</w:t>
      </w:r>
      <w:r w:rsidR="00A425B8" w:rsidRPr="00A425B8">
        <w:rPr>
          <w:sz w:val="26"/>
          <w:szCs w:val="26"/>
        </w:rPr>
        <w:t>, обустройство придомовых территорий</w:t>
      </w:r>
      <w:r w:rsidR="00A425B8">
        <w:rPr>
          <w:sz w:val="26"/>
          <w:szCs w:val="26"/>
        </w:rPr>
        <w:t xml:space="preserve"> – </w:t>
      </w:r>
      <w:r w:rsidR="00B941FC">
        <w:rPr>
          <w:sz w:val="26"/>
          <w:szCs w:val="26"/>
        </w:rPr>
        <w:t>почти в 3</w:t>
      </w:r>
      <w:r w:rsidR="0085625D" w:rsidRPr="0085625D">
        <w:rPr>
          <w:sz w:val="26"/>
          <w:szCs w:val="26"/>
        </w:rPr>
        <w:t xml:space="preserve"> раза</w:t>
      </w:r>
      <w:r w:rsidRPr="0085625D">
        <w:rPr>
          <w:sz w:val="26"/>
          <w:szCs w:val="26"/>
        </w:rPr>
        <w:t>;</w:t>
      </w:r>
    </w:p>
    <w:p w:rsidR="00F170A7" w:rsidRPr="0085625D" w:rsidRDefault="00342113" w:rsidP="001253B8">
      <w:pPr>
        <w:spacing w:line="360" w:lineRule="auto"/>
        <w:ind w:firstLine="709"/>
        <w:jc w:val="both"/>
        <w:rPr>
          <w:sz w:val="26"/>
          <w:szCs w:val="26"/>
        </w:rPr>
      </w:pPr>
      <w:r w:rsidRPr="0085625D">
        <w:rPr>
          <w:sz w:val="26"/>
          <w:szCs w:val="26"/>
        </w:rPr>
        <w:t>в</w:t>
      </w:r>
      <w:r w:rsidR="00F170A7" w:rsidRPr="0085625D">
        <w:rPr>
          <w:sz w:val="26"/>
          <w:szCs w:val="26"/>
        </w:rPr>
        <w:t xml:space="preserve">торое место </w:t>
      </w:r>
      <w:r w:rsidR="00926497" w:rsidRPr="0085625D">
        <w:rPr>
          <w:sz w:val="26"/>
          <w:szCs w:val="26"/>
        </w:rPr>
        <w:t xml:space="preserve">– </w:t>
      </w:r>
      <w:r w:rsidR="00F170A7" w:rsidRPr="0085625D">
        <w:rPr>
          <w:sz w:val="26"/>
          <w:szCs w:val="26"/>
        </w:rPr>
        <w:t xml:space="preserve">блок </w:t>
      </w:r>
      <w:r w:rsidR="004B18C6" w:rsidRPr="004B18C6">
        <w:rPr>
          <w:sz w:val="26"/>
          <w:szCs w:val="26"/>
        </w:rPr>
        <w:t>Предоставление коммунальных услуг ненадлежащего качества</w:t>
      </w:r>
      <w:r w:rsidR="0083636A" w:rsidRPr="0085625D">
        <w:rPr>
          <w:sz w:val="26"/>
          <w:szCs w:val="26"/>
        </w:rPr>
        <w:t xml:space="preserve"> </w:t>
      </w:r>
      <w:r w:rsidR="004B18C6">
        <w:rPr>
          <w:sz w:val="26"/>
          <w:szCs w:val="26"/>
        </w:rPr>
        <w:t>– в 3</w:t>
      </w:r>
      <w:r w:rsidR="0085625D" w:rsidRPr="0085625D">
        <w:rPr>
          <w:sz w:val="26"/>
          <w:szCs w:val="26"/>
        </w:rPr>
        <w:t xml:space="preserve"> раза</w:t>
      </w:r>
      <w:r w:rsidRPr="0085625D">
        <w:rPr>
          <w:sz w:val="26"/>
          <w:szCs w:val="26"/>
        </w:rPr>
        <w:t>;</w:t>
      </w:r>
    </w:p>
    <w:p w:rsidR="00F170A7" w:rsidRPr="0085625D" w:rsidRDefault="00342113" w:rsidP="001253B8">
      <w:pPr>
        <w:spacing w:line="360" w:lineRule="auto"/>
        <w:ind w:firstLine="709"/>
        <w:jc w:val="both"/>
        <w:rPr>
          <w:sz w:val="26"/>
          <w:szCs w:val="26"/>
        </w:rPr>
      </w:pPr>
      <w:r w:rsidRPr="0085625D">
        <w:rPr>
          <w:sz w:val="26"/>
          <w:szCs w:val="26"/>
        </w:rPr>
        <w:t>т</w:t>
      </w:r>
      <w:r w:rsidR="00F170A7" w:rsidRPr="0085625D">
        <w:rPr>
          <w:sz w:val="26"/>
          <w:szCs w:val="26"/>
        </w:rPr>
        <w:t xml:space="preserve">ретье место </w:t>
      </w:r>
      <w:r w:rsidR="00283690">
        <w:rPr>
          <w:sz w:val="26"/>
          <w:szCs w:val="26"/>
        </w:rPr>
        <w:t>– блок Транспорт и связь – в 2</w:t>
      </w:r>
      <w:r w:rsidR="0085625D" w:rsidRPr="0085625D">
        <w:rPr>
          <w:sz w:val="26"/>
          <w:szCs w:val="26"/>
        </w:rPr>
        <w:t xml:space="preserve"> раза</w:t>
      </w:r>
      <w:r w:rsidRPr="0085625D">
        <w:rPr>
          <w:sz w:val="26"/>
          <w:szCs w:val="26"/>
        </w:rPr>
        <w:t>;</w:t>
      </w:r>
    </w:p>
    <w:p w:rsidR="000D2416" w:rsidRPr="00602A2F" w:rsidRDefault="0085625D" w:rsidP="000D2416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остальным тематикам наблюдается </w:t>
      </w:r>
      <w:r w:rsidR="00283690">
        <w:rPr>
          <w:sz w:val="26"/>
          <w:szCs w:val="26"/>
        </w:rPr>
        <w:t xml:space="preserve">небольшое </w:t>
      </w:r>
      <w:r>
        <w:rPr>
          <w:sz w:val="26"/>
          <w:szCs w:val="26"/>
        </w:rPr>
        <w:t>снижение количества обращений.</w:t>
      </w:r>
    </w:p>
    <w:p w:rsidR="006D5925" w:rsidRPr="00D95B8B" w:rsidRDefault="006D5925" w:rsidP="00E05477">
      <w:pPr>
        <w:spacing w:line="360" w:lineRule="auto"/>
        <w:ind w:firstLine="709"/>
        <w:jc w:val="both"/>
        <w:rPr>
          <w:sz w:val="26"/>
          <w:szCs w:val="26"/>
        </w:rPr>
      </w:pPr>
      <w:r w:rsidRPr="00D95B8B">
        <w:rPr>
          <w:sz w:val="26"/>
          <w:szCs w:val="26"/>
        </w:rPr>
        <w:lastRenderedPageBreak/>
        <w:t xml:space="preserve">Спектр вопросов, с </w:t>
      </w:r>
      <w:r w:rsidR="002C765C">
        <w:rPr>
          <w:sz w:val="26"/>
          <w:szCs w:val="26"/>
        </w:rPr>
        <w:t>которыми обращались граждане в а</w:t>
      </w:r>
      <w:r w:rsidRPr="00D95B8B">
        <w:rPr>
          <w:sz w:val="26"/>
          <w:szCs w:val="26"/>
        </w:rPr>
        <w:t>дминистрацию города, в целом остался стабильным и касался практически всех сторон жизни</w:t>
      </w:r>
      <w:r w:rsidR="00FD15E1" w:rsidRPr="00D95B8B">
        <w:rPr>
          <w:sz w:val="26"/>
          <w:szCs w:val="26"/>
        </w:rPr>
        <w:t xml:space="preserve"> </w:t>
      </w:r>
      <w:r w:rsidR="008E612A" w:rsidRPr="00D95B8B">
        <w:rPr>
          <w:sz w:val="26"/>
          <w:szCs w:val="26"/>
        </w:rPr>
        <w:t>–</w:t>
      </w:r>
      <w:r w:rsidRPr="00D95B8B">
        <w:rPr>
          <w:sz w:val="26"/>
          <w:szCs w:val="26"/>
        </w:rPr>
        <w:t xml:space="preserve"> это</w:t>
      </w:r>
      <w:r w:rsidR="008E612A" w:rsidRPr="00D95B8B">
        <w:rPr>
          <w:sz w:val="26"/>
          <w:szCs w:val="26"/>
        </w:rPr>
        <w:t xml:space="preserve"> транспортное обслуживание населения,</w:t>
      </w:r>
      <w:r w:rsidRPr="00D95B8B">
        <w:rPr>
          <w:sz w:val="26"/>
          <w:szCs w:val="26"/>
        </w:rPr>
        <w:t xml:space="preserve"> выделение земельных участков для многодетных семей и благоустройство городских территорий, решение проблем в сфере ЖКХ, касающихся главным образом качества обслуживания граждан организациями жилищно-коммунального комплекса, вопросы соблюдения законодательства в области содержания общего имущества многоквартирного жилого дома и его ремонта, оплата за капитальный ремонт многокварти</w:t>
      </w:r>
      <w:r w:rsidR="00E05477" w:rsidRPr="00D95B8B">
        <w:rPr>
          <w:sz w:val="26"/>
          <w:szCs w:val="26"/>
        </w:rPr>
        <w:t xml:space="preserve">рных домов, </w:t>
      </w:r>
      <w:r w:rsidRPr="00D95B8B">
        <w:rPr>
          <w:sz w:val="26"/>
          <w:szCs w:val="26"/>
        </w:rPr>
        <w:t>строитель</w:t>
      </w:r>
      <w:r w:rsidR="00E05477" w:rsidRPr="00D95B8B">
        <w:rPr>
          <w:sz w:val="26"/>
          <w:szCs w:val="26"/>
        </w:rPr>
        <w:t xml:space="preserve">ство и ремонт дорог; улучшение </w:t>
      </w:r>
      <w:r w:rsidRPr="00D95B8B">
        <w:rPr>
          <w:sz w:val="26"/>
          <w:szCs w:val="26"/>
        </w:rPr>
        <w:t>жилищ</w:t>
      </w:r>
      <w:r w:rsidR="00E05477" w:rsidRPr="00D95B8B">
        <w:rPr>
          <w:sz w:val="26"/>
          <w:szCs w:val="26"/>
        </w:rPr>
        <w:t xml:space="preserve">ных условий, получение пособий </w:t>
      </w:r>
      <w:r w:rsidRPr="00D95B8B">
        <w:rPr>
          <w:sz w:val="26"/>
          <w:szCs w:val="26"/>
        </w:rPr>
        <w:t>для соц</w:t>
      </w:r>
      <w:r w:rsidR="00E05477" w:rsidRPr="00D95B8B">
        <w:rPr>
          <w:sz w:val="26"/>
          <w:szCs w:val="26"/>
        </w:rPr>
        <w:t xml:space="preserve">иально-незащищенных граждан и </w:t>
      </w:r>
      <w:r w:rsidRPr="00D95B8B">
        <w:rPr>
          <w:sz w:val="26"/>
          <w:szCs w:val="26"/>
        </w:rPr>
        <w:t>предоставление детям места в детских дошкольных учреждениях и др.</w:t>
      </w:r>
    </w:p>
    <w:p w:rsidR="006D5925" w:rsidRDefault="006D5925" w:rsidP="00E05477">
      <w:pPr>
        <w:spacing w:line="360" w:lineRule="auto"/>
        <w:ind w:firstLine="709"/>
        <w:jc w:val="both"/>
        <w:rPr>
          <w:sz w:val="26"/>
          <w:szCs w:val="26"/>
        </w:rPr>
      </w:pPr>
      <w:r w:rsidRPr="0042306C">
        <w:rPr>
          <w:sz w:val="26"/>
          <w:szCs w:val="26"/>
        </w:rPr>
        <w:t xml:space="preserve">Для лучшей наглядности ситуация с вопросами обращений граждан </w:t>
      </w:r>
      <w:r w:rsidRPr="0042306C">
        <w:rPr>
          <w:sz w:val="26"/>
          <w:szCs w:val="26"/>
        </w:rPr>
        <w:br/>
        <w:t>и результатов  их  рассмотрения подробно представлена в таблице 3.</w:t>
      </w:r>
    </w:p>
    <w:p w:rsidR="00F64E70" w:rsidRDefault="006D5925" w:rsidP="006D5925">
      <w:pPr>
        <w:ind w:firstLine="851"/>
        <w:jc w:val="right"/>
        <w:rPr>
          <w:sz w:val="26"/>
          <w:szCs w:val="26"/>
        </w:rPr>
      </w:pPr>
      <w:r w:rsidRPr="00DF2ED4">
        <w:rPr>
          <w:sz w:val="26"/>
          <w:szCs w:val="26"/>
        </w:rPr>
        <w:t>Таблица 3</w:t>
      </w:r>
    </w:p>
    <w:p w:rsidR="00867F41" w:rsidRPr="00DF2ED4" w:rsidRDefault="00867F41" w:rsidP="006D5925">
      <w:pPr>
        <w:ind w:firstLine="851"/>
        <w:jc w:val="right"/>
        <w:rPr>
          <w:i/>
          <w:sz w:val="26"/>
          <w:szCs w:val="26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2982"/>
        <w:gridCol w:w="1397"/>
        <w:gridCol w:w="1767"/>
        <w:gridCol w:w="1395"/>
        <w:gridCol w:w="1404"/>
      </w:tblGrid>
      <w:tr w:rsidR="006D5925" w:rsidRPr="0088286D" w:rsidTr="00FC5741">
        <w:trPr>
          <w:trHeight w:val="46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88286D" w:rsidRDefault="006D5925">
            <w:pPr>
              <w:spacing w:after="200" w:line="276" w:lineRule="auto"/>
              <w:ind w:right="19"/>
              <w:jc w:val="center"/>
              <w:rPr>
                <w:b/>
                <w:color w:val="000000"/>
                <w:sz w:val="22"/>
                <w:szCs w:val="22"/>
              </w:rPr>
            </w:pPr>
            <w:r w:rsidRPr="0088286D">
              <w:rPr>
                <w:b/>
                <w:color w:val="000000"/>
              </w:rPr>
              <w:lastRenderedPageBreak/>
              <w:t>№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88286D" w:rsidRDefault="006D5925">
            <w:pPr>
              <w:spacing w:after="200" w:line="276" w:lineRule="auto"/>
              <w:ind w:right="19"/>
              <w:jc w:val="center"/>
              <w:rPr>
                <w:b/>
                <w:color w:val="000000"/>
                <w:sz w:val="22"/>
                <w:szCs w:val="22"/>
              </w:rPr>
            </w:pPr>
            <w:r w:rsidRPr="0088286D">
              <w:rPr>
                <w:b/>
                <w:color w:val="000000"/>
              </w:rPr>
              <w:t>Вопросы, содержащиеся в  обращениях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88286D" w:rsidRDefault="006D5925">
            <w:pPr>
              <w:spacing w:after="200" w:line="276" w:lineRule="auto"/>
              <w:ind w:right="19"/>
              <w:jc w:val="center"/>
              <w:rPr>
                <w:b/>
                <w:color w:val="000000"/>
                <w:sz w:val="22"/>
                <w:szCs w:val="22"/>
              </w:rPr>
            </w:pPr>
            <w:r w:rsidRPr="0088286D">
              <w:rPr>
                <w:b/>
                <w:color w:val="000000"/>
              </w:rPr>
              <w:t>Всего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88286D" w:rsidRDefault="003D3CA2">
            <w:pPr>
              <w:spacing w:after="200" w:line="276" w:lineRule="auto"/>
              <w:ind w:right="19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Поддержано/</w:t>
            </w:r>
            <w:r w:rsidR="006D5925" w:rsidRPr="0088286D">
              <w:rPr>
                <w:b/>
                <w:color w:val="000000"/>
              </w:rPr>
              <w:br/>
              <w:t>в т.ч.меры приняты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88286D" w:rsidRDefault="006D5925">
            <w:pPr>
              <w:spacing w:after="200" w:line="276" w:lineRule="auto"/>
              <w:ind w:right="19"/>
              <w:jc w:val="center"/>
              <w:rPr>
                <w:b/>
                <w:color w:val="000000"/>
                <w:sz w:val="22"/>
                <w:szCs w:val="22"/>
              </w:rPr>
            </w:pPr>
            <w:r w:rsidRPr="0088286D">
              <w:rPr>
                <w:b/>
                <w:color w:val="000000"/>
              </w:rPr>
              <w:t>Разъяснено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88286D" w:rsidRDefault="006D5925">
            <w:pPr>
              <w:spacing w:after="200" w:line="276" w:lineRule="auto"/>
              <w:ind w:right="19"/>
              <w:jc w:val="center"/>
              <w:rPr>
                <w:b/>
                <w:color w:val="000000"/>
                <w:sz w:val="22"/>
                <w:szCs w:val="22"/>
              </w:rPr>
            </w:pPr>
            <w:r w:rsidRPr="0088286D">
              <w:rPr>
                <w:b/>
                <w:color w:val="000000"/>
              </w:rPr>
              <w:t>Не поддержано</w:t>
            </w:r>
          </w:p>
        </w:tc>
      </w:tr>
      <w:tr w:rsidR="006D5925" w:rsidRPr="00407C93" w:rsidTr="00FC5741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88286D" w:rsidRDefault="006D5925">
            <w:pPr>
              <w:spacing w:after="200" w:line="276" w:lineRule="auto"/>
              <w:ind w:right="19"/>
              <w:jc w:val="center"/>
              <w:rPr>
                <w:b/>
                <w:color w:val="000000"/>
                <w:sz w:val="22"/>
                <w:szCs w:val="22"/>
              </w:rPr>
            </w:pPr>
            <w:r w:rsidRPr="0088286D">
              <w:rPr>
                <w:b/>
                <w:color w:val="000000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112AB6" w:rsidRDefault="006D5925">
            <w:pPr>
              <w:spacing w:after="200" w:line="276" w:lineRule="auto"/>
              <w:outlineLvl w:val="0"/>
              <w:rPr>
                <w:color w:val="000000"/>
                <w:sz w:val="22"/>
                <w:szCs w:val="22"/>
              </w:rPr>
            </w:pPr>
            <w:r w:rsidRPr="00112AB6">
              <w:rPr>
                <w:color w:val="000000"/>
              </w:rPr>
              <w:t>Земельные правоотношения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FC5741" w:rsidRDefault="009D4B8F" w:rsidP="0083636A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  <w:r w:rsidR="00545787" w:rsidRPr="00FC5741">
              <w:rPr>
                <w:color w:val="000000"/>
              </w:rPr>
              <w:br/>
            </w:r>
            <w:r w:rsidR="0083636A">
              <w:rPr>
                <w:color w:val="000000"/>
              </w:rPr>
              <w:t>1</w:t>
            </w:r>
            <w:r w:rsidR="0067302E" w:rsidRPr="00FC5741">
              <w:rPr>
                <w:color w:val="000000"/>
              </w:rPr>
              <w:t xml:space="preserve"> </w:t>
            </w:r>
            <w:r w:rsidR="006D5925" w:rsidRPr="00FC5741">
              <w:rPr>
                <w:color w:val="000000"/>
              </w:rPr>
              <w:t>- в работе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407C93" w:rsidRDefault="009D4B8F" w:rsidP="0083636A">
            <w:pPr>
              <w:spacing w:after="200" w:line="276" w:lineRule="auto"/>
              <w:ind w:right="19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10/3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407C93" w:rsidRDefault="009D4B8F" w:rsidP="0083636A">
            <w:pPr>
              <w:spacing w:after="200" w:line="276" w:lineRule="auto"/>
              <w:ind w:right="19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407C93" w:rsidRDefault="009D4B8F">
            <w:pPr>
              <w:spacing w:after="200" w:line="276" w:lineRule="auto"/>
              <w:ind w:right="19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</w:t>
            </w:r>
          </w:p>
        </w:tc>
      </w:tr>
      <w:tr w:rsidR="006D5925" w:rsidRPr="0088286D" w:rsidTr="00FC5741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88286D" w:rsidRDefault="006D5925">
            <w:pPr>
              <w:spacing w:after="200" w:line="276" w:lineRule="auto"/>
              <w:ind w:right="19"/>
              <w:jc w:val="center"/>
              <w:rPr>
                <w:b/>
                <w:color w:val="000000"/>
                <w:sz w:val="22"/>
                <w:szCs w:val="22"/>
              </w:rPr>
            </w:pPr>
            <w:r w:rsidRPr="0088286D">
              <w:rPr>
                <w:b/>
                <w:color w:val="000000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112AB6" w:rsidRDefault="006D5925" w:rsidP="002619B2">
            <w:pPr>
              <w:spacing w:after="200" w:line="276" w:lineRule="auto"/>
              <w:ind w:right="19"/>
              <w:rPr>
                <w:color w:val="000000"/>
                <w:sz w:val="22"/>
                <w:szCs w:val="22"/>
              </w:rPr>
            </w:pPr>
            <w:r w:rsidRPr="00112AB6">
              <w:rPr>
                <w:color w:val="000000"/>
              </w:rPr>
              <w:t>Транспорт</w:t>
            </w:r>
            <w:r w:rsidR="002619B2" w:rsidRPr="00112AB6">
              <w:rPr>
                <w:color w:val="000000"/>
              </w:rPr>
              <w:t xml:space="preserve"> и связь</w:t>
            </w:r>
            <w:r w:rsidRPr="00112AB6">
              <w:rPr>
                <w:color w:val="00000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FC5741" w:rsidRDefault="00AD76AE" w:rsidP="00AD76AE">
            <w:pPr>
              <w:spacing w:after="200" w:line="276" w:lineRule="auto"/>
              <w:ind w:right="19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25" w:rsidRPr="00113211" w:rsidRDefault="00AD76AE" w:rsidP="0083636A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EE6707">
              <w:rPr>
                <w:color w:val="000000"/>
              </w:rPr>
              <w:t>/</w:t>
            </w:r>
            <w:r>
              <w:rPr>
                <w:color w:val="000000"/>
              </w:rP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25" w:rsidRPr="00113211" w:rsidRDefault="00AD76AE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25" w:rsidRPr="00D2686D" w:rsidRDefault="0083636A" w:rsidP="00112AB6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 w:rsidRPr="00D2686D">
              <w:rPr>
                <w:color w:val="000000"/>
              </w:rPr>
              <w:t>0</w:t>
            </w:r>
          </w:p>
        </w:tc>
      </w:tr>
      <w:tr w:rsidR="006D5925" w:rsidRPr="0088286D" w:rsidTr="00FC5741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88286D" w:rsidRDefault="006D5925">
            <w:pPr>
              <w:spacing w:after="200" w:line="276" w:lineRule="auto"/>
              <w:ind w:right="19"/>
              <w:jc w:val="center"/>
              <w:rPr>
                <w:b/>
                <w:color w:val="000000"/>
                <w:sz w:val="22"/>
                <w:szCs w:val="22"/>
              </w:rPr>
            </w:pPr>
            <w:r w:rsidRPr="0088286D">
              <w:rPr>
                <w:b/>
                <w:color w:val="000000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25" w:rsidRPr="00FD41E5" w:rsidRDefault="006D5925">
            <w:pPr>
              <w:ind w:right="19"/>
              <w:rPr>
                <w:color w:val="000000"/>
              </w:rPr>
            </w:pPr>
            <w:r w:rsidRPr="00FD41E5">
              <w:rPr>
                <w:color w:val="000000"/>
              </w:rPr>
              <w:t>Жилищные вопросы</w:t>
            </w:r>
          </w:p>
          <w:p w:rsidR="006D5925" w:rsidRPr="00FD41E5" w:rsidRDefault="006D5925">
            <w:pPr>
              <w:ind w:right="19"/>
              <w:rPr>
                <w:color w:val="000000"/>
              </w:rPr>
            </w:pPr>
          </w:p>
          <w:p w:rsidR="006D5925" w:rsidRPr="00FD41E5" w:rsidRDefault="006D5925">
            <w:pPr>
              <w:spacing w:after="200" w:line="276" w:lineRule="auto"/>
              <w:ind w:right="19"/>
              <w:rPr>
                <w:color w:val="000000"/>
                <w:sz w:val="22"/>
                <w:szCs w:val="22"/>
              </w:rPr>
            </w:pPr>
            <w:r w:rsidRPr="00FD41E5">
              <w:rPr>
                <w:color w:val="000000"/>
              </w:rPr>
              <w:t>Индивидуальное жилищное строительство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DD" w:rsidRPr="00FC5741" w:rsidRDefault="007A41D2" w:rsidP="007C283F">
            <w:pPr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  <w:r w:rsidR="00EE6707" w:rsidRPr="00FC5741">
              <w:rPr>
                <w:color w:val="000000"/>
              </w:rPr>
              <w:br/>
            </w:r>
            <w:r>
              <w:rPr>
                <w:color w:val="000000"/>
              </w:rPr>
              <w:t>2</w:t>
            </w:r>
            <w:r w:rsidR="00FC5741" w:rsidRPr="00FC5741">
              <w:rPr>
                <w:color w:val="000000"/>
              </w:rPr>
              <w:t xml:space="preserve"> </w:t>
            </w:r>
            <w:r w:rsidR="00EE6707" w:rsidRPr="00FC5741">
              <w:rPr>
                <w:color w:val="000000"/>
              </w:rPr>
              <w:t>- в работе</w:t>
            </w:r>
          </w:p>
          <w:p w:rsidR="0067302E" w:rsidRPr="00FC5741" w:rsidRDefault="0067302E" w:rsidP="007C283F">
            <w:pPr>
              <w:ind w:right="19"/>
              <w:jc w:val="center"/>
              <w:rPr>
                <w:color w:val="000000"/>
              </w:rPr>
            </w:pPr>
          </w:p>
          <w:p w:rsidR="00113211" w:rsidRPr="00FC5741" w:rsidRDefault="00113211" w:rsidP="007312DD">
            <w:pPr>
              <w:ind w:right="19"/>
              <w:jc w:val="center"/>
              <w:rPr>
                <w:color w:val="000000"/>
              </w:rPr>
            </w:pPr>
          </w:p>
          <w:p w:rsidR="007C283F" w:rsidRPr="00FC5741" w:rsidRDefault="007B569C" w:rsidP="007B569C">
            <w:pPr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83636A">
              <w:rPr>
                <w:color w:val="000000"/>
              </w:rPr>
              <w:br/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25" w:rsidRPr="00113211" w:rsidRDefault="0083636A">
            <w:pPr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E6707">
              <w:rPr>
                <w:color w:val="000000"/>
              </w:rPr>
              <w:t>/</w:t>
            </w:r>
            <w:r w:rsidR="007A41D2">
              <w:rPr>
                <w:color w:val="000000"/>
              </w:rPr>
              <w:t>1</w:t>
            </w:r>
          </w:p>
          <w:p w:rsidR="00545787" w:rsidRPr="00113211" w:rsidRDefault="00545787" w:rsidP="00545787">
            <w:pPr>
              <w:ind w:right="19"/>
              <w:jc w:val="center"/>
              <w:rPr>
                <w:color w:val="000000"/>
              </w:rPr>
            </w:pPr>
          </w:p>
          <w:p w:rsidR="00545787" w:rsidRPr="00113211" w:rsidRDefault="00545787" w:rsidP="00545787">
            <w:pPr>
              <w:ind w:right="19"/>
              <w:jc w:val="center"/>
              <w:rPr>
                <w:color w:val="000000"/>
              </w:rPr>
            </w:pPr>
          </w:p>
          <w:p w:rsidR="00545787" w:rsidRPr="00113211" w:rsidRDefault="00545787" w:rsidP="00545787">
            <w:pPr>
              <w:ind w:right="19"/>
              <w:jc w:val="center"/>
              <w:rPr>
                <w:color w:val="000000"/>
              </w:rPr>
            </w:pPr>
          </w:p>
          <w:p w:rsidR="006D5925" w:rsidRPr="00113211" w:rsidRDefault="00FC5741" w:rsidP="00020943">
            <w:pPr>
              <w:spacing w:after="200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0/0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25" w:rsidRPr="00113211" w:rsidRDefault="007A41D2">
            <w:pPr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  <w:p w:rsidR="00545787" w:rsidRPr="00113211" w:rsidRDefault="00545787" w:rsidP="00545787">
            <w:pPr>
              <w:ind w:right="19"/>
              <w:jc w:val="center"/>
              <w:rPr>
                <w:color w:val="000000"/>
              </w:rPr>
            </w:pPr>
          </w:p>
          <w:p w:rsidR="00545787" w:rsidRPr="00113211" w:rsidRDefault="00545787" w:rsidP="00545787">
            <w:pPr>
              <w:ind w:right="19"/>
              <w:jc w:val="center"/>
              <w:rPr>
                <w:color w:val="000000"/>
              </w:rPr>
            </w:pPr>
          </w:p>
          <w:p w:rsidR="00545787" w:rsidRPr="00113211" w:rsidRDefault="00545787" w:rsidP="00545787">
            <w:pPr>
              <w:ind w:right="19"/>
              <w:rPr>
                <w:color w:val="000000"/>
              </w:rPr>
            </w:pPr>
          </w:p>
          <w:p w:rsidR="007C283F" w:rsidRPr="00113211" w:rsidRDefault="007B569C" w:rsidP="00113211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25" w:rsidRDefault="0083636A" w:rsidP="00545787">
            <w:pPr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83636A" w:rsidRDefault="0083636A" w:rsidP="00545787">
            <w:pPr>
              <w:ind w:right="19"/>
              <w:jc w:val="center"/>
              <w:rPr>
                <w:color w:val="000000"/>
              </w:rPr>
            </w:pPr>
          </w:p>
          <w:p w:rsidR="0083636A" w:rsidRDefault="0083636A" w:rsidP="00545787">
            <w:pPr>
              <w:ind w:right="19"/>
              <w:jc w:val="center"/>
              <w:rPr>
                <w:color w:val="000000"/>
              </w:rPr>
            </w:pPr>
          </w:p>
          <w:p w:rsidR="0083636A" w:rsidRDefault="0083636A" w:rsidP="00545787">
            <w:pPr>
              <w:ind w:right="19"/>
              <w:jc w:val="center"/>
              <w:rPr>
                <w:color w:val="000000"/>
              </w:rPr>
            </w:pPr>
          </w:p>
          <w:p w:rsidR="0083636A" w:rsidRPr="00113211" w:rsidRDefault="007B569C" w:rsidP="00545787">
            <w:pPr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D5925" w:rsidRPr="0088286D" w:rsidTr="00FC5741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88286D" w:rsidRDefault="006D5925">
            <w:pPr>
              <w:spacing w:after="200" w:line="276" w:lineRule="auto"/>
              <w:ind w:right="19"/>
              <w:jc w:val="center"/>
              <w:rPr>
                <w:b/>
                <w:color w:val="000000"/>
                <w:sz w:val="22"/>
                <w:szCs w:val="22"/>
              </w:rPr>
            </w:pPr>
            <w:r w:rsidRPr="0088286D">
              <w:rPr>
                <w:b/>
                <w:color w:val="000000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FD41E5" w:rsidRDefault="006D5925">
            <w:pPr>
              <w:spacing w:after="200" w:line="276" w:lineRule="auto"/>
              <w:ind w:right="19"/>
              <w:rPr>
                <w:color w:val="000000"/>
                <w:sz w:val="22"/>
                <w:szCs w:val="22"/>
              </w:rPr>
            </w:pPr>
            <w:r w:rsidRPr="00FD41E5">
              <w:rPr>
                <w:color w:val="000000"/>
              </w:rPr>
              <w:t>Спорт и туризм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FC5741" w:rsidRDefault="00744FCF" w:rsidP="00545787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  <w:r w:rsidR="0083636A">
              <w:rPr>
                <w:color w:val="000000"/>
              </w:rPr>
              <w:br/>
              <w:t>1</w:t>
            </w:r>
            <w:r w:rsidR="0083636A" w:rsidRPr="00FC5741">
              <w:rPr>
                <w:color w:val="000000"/>
              </w:rPr>
              <w:t xml:space="preserve"> - в работе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113211" w:rsidRDefault="0083636A" w:rsidP="00F4122E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EE6707">
              <w:rPr>
                <w:color w:val="000000"/>
              </w:rPr>
              <w:t>/0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113211" w:rsidRDefault="00744FCF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D2686D" w:rsidRDefault="00910D21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 w:rsidRPr="00D2686D">
              <w:rPr>
                <w:color w:val="000000"/>
              </w:rPr>
              <w:t>0</w:t>
            </w:r>
          </w:p>
        </w:tc>
      </w:tr>
      <w:tr w:rsidR="006D5925" w:rsidRPr="0088286D" w:rsidTr="00FC5741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88286D" w:rsidRDefault="006D5925">
            <w:pPr>
              <w:spacing w:after="200" w:line="276" w:lineRule="auto"/>
              <w:ind w:right="19"/>
              <w:jc w:val="center"/>
              <w:rPr>
                <w:b/>
                <w:color w:val="000000"/>
                <w:sz w:val="22"/>
                <w:szCs w:val="22"/>
              </w:rPr>
            </w:pPr>
            <w:r w:rsidRPr="0088286D">
              <w:rPr>
                <w:b/>
                <w:color w:val="000000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20129E" w:rsidRDefault="006D5925">
            <w:pPr>
              <w:spacing w:after="200" w:line="276" w:lineRule="auto"/>
              <w:ind w:right="19"/>
              <w:rPr>
                <w:color w:val="000000"/>
                <w:sz w:val="22"/>
                <w:szCs w:val="22"/>
              </w:rPr>
            </w:pPr>
            <w:r w:rsidRPr="0020129E">
              <w:rPr>
                <w:color w:val="000000"/>
              </w:rPr>
              <w:t>Благоустройство городов, обустройство придомовых территорий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FC5741" w:rsidRDefault="00A43BE0" w:rsidP="00910D21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502</w:t>
            </w:r>
            <w:r w:rsidR="00FC5741">
              <w:rPr>
                <w:color w:val="000000"/>
              </w:rPr>
              <w:br/>
            </w:r>
            <w:r w:rsidR="00EE6707" w:rsidRPr="00FC5741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="006D5925" w:rsidRPr="00FC5741">
              <w:rPr>
                <w:color w:val="000000"/>
              </w:rPr>
              <w:t xml:space="preserve"> – в работе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B6387E" w:rsidRDefault="00A43BE0" w:rsidP="00910D21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  <w:r w:rsidR="00EE6707">
              <w:rPr>
                <w:color w:val="000000"/>
              </w:rPr>
              <w:t>/</w:t>
            </w:r>
            <w:r>
              <w:rPr>
                <w:color w:val="000000"/>
              </w:rPr>
              <w:t>48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B6387E" w:rsidRDefault="00A43BE0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431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B6387E" w:rsidRDefault="00A43BE0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6D5925" w:rsidRPr="0088286D" w:rsidTr="00FC5741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88286D" w:rsidRDefault="006D5925">
            <w:pPr>
              <w:spacing w:after="200" w:line="276" w:lineRule="auto"/>
              <w:ind w:right="19"/>
              <w:jc w:val="center"/>
              <w:rPr>
                <w:b/>
                <w:color w:val="000000"/>
                <w:sz w:val="22"/>
                <w:szCs w:val="22"/>
              </w:rPr>
            </w:pPr>
            <w:r w:rsidRPr="0088286D">
              <w:rPr>
                <w:b/>
                <w:color w:val="000000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25" w:rsidRPr="0020129E" w:rsidRDefault="006D5925">
            <w:pPr>
              <w:ind w:right="19"/>
              <w:rPr>
                <w:color w:val="000000"/>
              </w:rPr>
            </w:pPr>
            <w:r w:rsidRPr="0020129E">
              <w:rPr>
                <w:color w:val="000000"/>
              </w:rPr>
              <w:t>Вопросы  эксплуатации жилищного фонда</w:t>
            </w:r>
          </w:p>
          <w:p w:rsidR="006D5925" w:rsidRPr="0020129E" w:rsidRDefault="006D5925">
            <w:pPr>
              <w:ind w:right="19"/>
              <w:rPr>
                <w:color w:val="000000"/>
              </w:rPr>
            </w:pPr>
          </w:p>
          <w:p w:rsidR="007E3254" w:rsidRPr="0020129E" w:rsidRDefault="007E3254">
            <w:pPr>
              <w:ind w:right="19"/>
              <w:rPr>
                <w:color w:val="000000"/>
              </w:rPr>
            </w:pPr>
          </w:p>
          <w:p w:rsidR="006D5925" w:rsidRPr="0020129E" w:rsidRDefault="006D5925">
            <w:pPr>
              <w:ind w:right="19"/>
              <w:rPr>
                <w:color w:val="000000"/>
              </w:rPr>
            </w:pPr>
            <w:r w:rsidRPr="0020129E">
              <w:rPr>
                <w:color w:val="000000"/>
              </w:rPr>
              <w:t>Вопросы водоснабжения, отопления</w:t>
            </w:r>
          </w:p>
          <w:p w:rsidR="007E3254" w:rsidRPr="0020129E" w:rsidRDefault="007E3254">
            <w:pPr>
              <w:ind w:right="19"/>
              <w:rPr>
                <w:color w:val="000000"/>
              </w:rPr>
            </w:pPr>
          </w:p>
          <w:p w:rsidR="006D5925" w:rsidRPr="0020129E" w:rsidRDefault="006D5925">
            <w:pPr>
              <w:ind w:right="19"/>
              <w:rPr>
                <w:color w:val="000000"/>
              </w:rPr>
            </w:pPr>
            <w:r w:rsidRPr="0020129E">
              <w:rPr>
                <w:color w:val="000000"/>
              </w:rPr>
              <w:t>Вопросы электроснабжения и газоснабжени</w:t>
            </w:r>
            <w:r w:rsidR="00A748DF" w:rsidRPr="0020129E">
              <w:rPr>
                <w:color w:val="000000"/>
              </w:rPr>
              <w:t>я</w:t>
            </w:r>
            <w:r w:rsidRPr="0020129E">
              <w:rPr>
                <w:color w:val="000000"/>
              </w:rPr>
              <w:t xml:space="preserve"> </w:t>
            </w:r>
          </w:p>
          <w:p w:rsidR="006D5925" w:rsidRPr="0020129E" w:rsidRDefault="006D5925">
            <w:pPr>
              <w:ind w:right="19"/>
              <w:rPr>
                <w:color w:val="000000"/>
              </w:rPr>
            </w:pPr>
          </w:p>
          <w:p w:rsidR="006D5925" w:rsidRPr="0020129E" w:rsidRDefault="006D5925">
            <w:pPr>
              <w:spacing w:after="200" w:line="276" w:lineRule="auto"/>
              <w:ind w:right="19"/>
              <w:rPr>
                <w:color w:val="000000"/>
                <w:sz w:val="22"/>
                <w:szCs w:val="22"/>
              </w:rPr>
            </w:pPr>
            <w:r w:rsidRPr="0020129E">
              <w:rPr>
                <w:color w:val="000000"/>
              </w:rPr>
              <w:t>Оплата жилья и коммунальных услуг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25" w:rsidRPr="00FC5741" w:rsidRDefault="00B93ADB">
            <w:pPr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  <w:p w:rsidR="006D5925" w:rsidRPr="00FC5741" w:rsidRDefault="00B93ADB">
            <w:pPr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D5925" w:rsidRPr="00FC5741">
              <w:rPr>
                <w:color w:val="000000"/>
              </w:rPr>
              <w:t xml:space="preserve"> – в работе</w:t>
            </w:r>
          </w:p>
          <w:p w:rsidR="007E3254" w:rsidRPr="00FC5741" w:rsidRDefault="007E3254" w:rsidP="00750F99">
            <w:pPr>
              <w:ind w:right="19"/>
              <w:jc w:val="center"/>
              <w:rPr>
                <w:color w:val="000000"/>
              </w:rPr>
            </w:pPr>
          </w:p>
          <w:p w:rsidR="00545787" w:rsidRPr="00FC5741" w:rsidRDefault="00545787" w:rsidP="00750F99">
            <w:pPr>
              <w:ind w:right="19"/>
              <w:jc w:val="center"/>
              <w:rPr>
                <w:color w:val="000000"/>
              </w:rPr>
            </w:pPr>
          </w:p>
          <w:p w:rsidR="004A126C" w:rsidRPr="00FC5741" w:rsidRDefault="004A126C" w:rsidP="004A126C">
            <w:pPr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  <w:r w:rsidR="00EE6707" w:rsidRPr="00FC5741">
              <w:rPr>
                <w:color w:val="000000"/>
              </w:rPr>
              <w:br/>
            </w:r>
            <w:r>
              <w:rPr>
                <w:color w:val="000000"/>
              </w:rPr>
              <w:t xml:space="preserve">3 - </w:t>
            </w:r>
            <w:r w:rsidR="00EE6707" w:rsidRPr="00FC5741">
              <w:rPr>
                <w:color w:val="000000"/>
              </w:rPr>
              <w:t>в работе</w:t>
            </w:r>
            <w:r w:rsidR="00750F99" w:rsidRPr="00FC5741">
              <w:rPr>
                <w:color w:val="000000"/>
              </w:rPr>
              <w:t xml:space="preserve"> </w:t>
            </w:r>
          </w:p>
          <w:p w:rsidR="007E3254" w:rsidRPr="00FC5741" w:rsidRDefault="007E3254">
            <w:pPr>
              <w:ind w:right="19"/>
              <w:jc w:val="center"/>
              <w:rPr>
                <w:color w:val="000000"/>
              </w:rPr>
            </w:pPr>
          </w:p>
          <w:p w:rsidR="00161A6B" w:rsidRDefault="004A126C">
            <w:pPr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  <w:p w:rsidR="004A126C" w:rsidRPr="00FC5741" w:rsidRDefault="004A126C">
            <w:pPr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 – в работе</w:t>
            </w:r>
          </w:p>
          <w:p w:rsidR="00545787" w:rsidRPr="00FC5741" w:rsidRDefault="00545787" w:rsidP="00545787">
            <w:pPr>
              <w:ind w:right="19"/>
              <w:jc w:val="center"/>
              <w:rPr>
                <w:color w:val="000000"/>
              </w:rPr>
            </w:pPr>
          </w:p>
          <w:p w:rsidR="006D5925" w:rsidRPr="00FC5741" w:rsidRDefault="004A126C" w:rsidP="00910D21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  <w:r w:rsidR="00545787" w:rsidRPr="00FC5741">
              <w:rPr>
                <w:color w:val="000000"/>
              </w:rPr>
              <w:br/>
            </w:r>
            <w:r>
              <w:rPr>
                <w:color w:val="000000"/>
              </w:rPr>
              <w:t xml:space="preserve">3 </w:t>
            </w:r>
            <w:r w:rsidR="006D5925" w:rsidRPr="00FC5741">
              <w:rPr>
                <w:color w:val="000000"/>
              </w:rPr>
              <w:t>- в работе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25" w:rsidRPr="009E113E" w:rsidRDefault="00B93ADB">
            <w:pPr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FC5741">
              <w:rPr>
                <w:color w:val="000000"/>
              </w:rPr>
              <w:t>/</w:t>
            </w:r>
            <w:r>
              <w:rPr>
                <w:color w:val="000000"/>
              </w:rPr>
              <w:t>12</w:t>
            </w:r>
          </w:p>
          <w:p w:rsidR="006D5925" w:rsidRPr="009E113E" w:rsidRDefault="006D5925">
            <w:pPr>
              <w:ind w:right="19"/>
              <w:jc w:val="center"/>
              <w:rPr>
                <w:color w:val="000000"/>
              </w:rPr>
            </w:pPr>
            <w:r w:rsidRPr="009E113E">
              <w:rPr>
                <w:color w:val="000000"/>
              </w:rPr>
              <w:br/>
            </w:r>
          </w:p>
          <w:p w:rsidR="007E3254" w:rsidRPr="009E113E" w:rsidRDefault="007E3254">
            <w:pPr>
              <w:ind w:right="19"/>
              <w:jc w:val="center"/>
              <w:rPr>
                <w:color w:val="000000"/>
              </w:rPr>
            </w:pPr>
          </w:p>
          <w:p w:rsidR="006D5925" w:rsidRPr="009E113E" w:rsidRDefault="00EE6707">
            <w:pPr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10D21">
              <w:rPr>
                <w:color w:val="000000"/>
              </w:rPr>
              <w:t>3</w:t>
            </w:r>
            <w:r>
              <w:rPr>
                <w:color w:val="000000"/>
              </w:rPr>
              <w:t>/1</w:t>
            </w:r>
            <w:r w:rsidR="004A126C">
              <w:rPr>
                <w:color w:val="000000"/>
              </w:rPr>
              <w:t>2</w:t>
            </w:r>
          </w:p>
          <w:p w:rsidR="007E3254" w:rsidRPr="009E113E" w:rsidRDefault="007E3254">
            <w:pPr>
              <w:ind w:right="19"/>
              <w:jc w:val="center"/>
              <w:rPr>
                <w:color w:val="000000"/>
              </w:rPr>
            </w:pPr>
          </w:p>
          <w:p w:rsidR="007E3254" w:rsidRPr="009E113E" w:rsidRDefault="007E3254">
            <w:pPr>
              <w:ind w:right="19"/>
              <w:jc w:val="center"/>
              <w:rPr>
                <w:color w:val="000000"/>
              </w:rPr>
            </w:pPr>
          </w:p>
          <w:p w:rsidR="00545787" w:rsidRPr="009E113E" w:rsidRDefault="004A126C" w:rsidP="00545787">
            <w:pPr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0/0</w:t>
            </w:r>
          </w:p>
          <w:p w:rsidR="00545787" w:rsidRPr="009E113E" w:rsidRDefault="00545787" w:rsidP="00545787">
            <w:pPr>
              <w:ind w:right="19"/>
              <w:jc w:val="center"/>
              <w:rPr>
                <w:color w:val="000000"/>
              </w:rPr>
            </w:pPr>
          </w:p>
          <w:p w:rsidR="001260AE" w:rsidRPr="009E113E" w:rsidRDefault="001260AE" w:rsidP="00545787">
            <w:pPr>
              <w:ind w:right="19"/>
              <w:jc w:val="center"/>
              <w:rPr>
                <w:color w:val="000000"/>
              </w:rPr>
            </w:pPr>
          </w:p>
          <w:p w:rsidR="00161A6B" w:rsidRPr="009E113E" w:rsidRDefault="004A126C" w:rsidP="00FC5741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11/9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25" w:rsidRPr="009E113E" w:rsidRDefault="00B93ADB">
            <w:pPr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178</w:t>
            </w:r>
          </w:p>
          <w:p w:rsidR="006D5925" w:rsidRPr="009E113E" w:rsidRDefault="006D5925">
            <w:pPr>
              <w:ind w:right="19"/>
              <w:jc w:val="center"/>
              <w:rPr>
                <w:color w:val="000000"/>
              </w:rPr>
            </w:pPr>
            <w:r w:rsidRPr="009E113E">
              <w:rPr>
                <w:color w:val="000000"/>
              </w:rPr>
              <w:br/>
            </w:r>
          </w:p>
          <w:p w:rsidR="007E3254" w:rsidRPr="009E113E" w:rsidRDefault="007E3254">
            <w:pPr>
              <w:ind w:right="19"/>
              <w:jc w:val="center"/>
              <w:rPr>
                <w:color w:val="000000"/>
              </w:rPr>
            </w:pPr>
          </w:p>
          <w:p w:rsidR="006D5925" w:rsidRPr="009E113E" w:rsidRDefault="004A126C">
            <w:pPr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  <w:p w:rsidR="00545787" w:rsidRPr="009E113E" w:rsidRDefault="00545787" w:rsidP="00545787">
            <w:pPr>
              <w:ind w:right="19"/>
              <w:jc w:val="center"/>
              <w:rPr>
                <w:color w:val="000000"/>
              </w:rPr>
            </w:pPr>
          </w:p>
          <w:p w:rsidR="00545787" w:rsidRDefault="00545787" w:rsidP="00545787">
            <w:pPr>
              <w:ind w:right="19"/>
              <w:jc w:val="center"/>
              <w:rPr>
                <w:color w:val="000000"/>
              </w:rPr>
            </w:pPr>
          </w:p>
          <w:p w:rsidR="00EE6707" w:rsidRPr="009E113E" w:rsidRDefault="004A126C" w:rsidP="00545787">
            <w:pPr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  <w:p w:rsidR="00161A6B" w:rsidRPr="009E113E" w:rsidRDefault="00161A6B" w:rsidP="0020129E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</w:p>
          <w:p w:rsidR="009E113E" w:rsidRPr="009E113E" w:rsidRDefault="004A126C" w:rsidP="004A126C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25" w:rsidRPr="009E113E" w:rsidRDefault="00B93ADB">
            <w:pPr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6D5925" w:rsidRPr="009E113E" w:rsidRDefault="006D5925">
            <w:pPr>
              <w:ind w:right="19"/>
              <w:jc w:val="center"/>
              <w:rPr>
                <w:color w:val="000000"/>
              </w:rPr>
            </w:pPr>
            <w:r w:rsidRPr="009E113E">
              <w:rPr>
                <w:color w:val="000000"/>
              </w:rPr>
              <w:br/>
            </w:r>
          </w:p>
          <w:p w:rsidR="006D5925" w:rsidRPr="009E113E" w:rsidRDefault="006D5925">
            <w:pPr>
              <w:ind w:right="19"/>
              <w:jc w:val="center"/>
              <w:rPr>
                <w:color w:val="000000"/>
              </w:rPr>
            </w:pPr>
          </w:p>
          <w:p w:rsidR="006D5925" w:rsidRPr="009E113E" w:rsidRDefault="00910D21">
            <w:pPr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4A126C" w:rsidRDefault="006D5925">
            <w:pPr>
              <w:ind w:right="19"/>
              <w:jc w:val="center"/>
              <w:rPr>
                <w:color w:val="000000"/>
              </w:rPr>
            </w:pPr>
            <w:r w:rsidRPr="009E113E">
              <w:rPr>
                <w:color w:val="000000"/>
              </w:rPr>
              <w:br/>
            </w:r>
          </w:p>
          <w:p w:rsidR="006D5925" w:rsidRPr="009E113E" w:rsidRDefault="00D2686D">
            <w:pPr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6D5925" w:rsidRPr="009E113E" w:rsidRDefault="006D5925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</w:p>
          <w:p w:rsidR="0020129E" w:rsidRPr="009E113E" w:rsidRDefault="00910D21" w:rsidP="00FC5741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D5925" w:rsidRPr="0088286D" w:rsidTr="00FC5741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88286D" w:rsidRDefault="006D5925">
            <w:pPr>
              <w:spacing w:after="200" w:line="276" w:lineRule="auto"/>
              <w:ind w:right="19"/>
              <w:jc w:val="center"/>
              <w:rPr>
                <w:b/>
                <w:color w:val="000000"/>
                <w:sz w:val="22"/>
                <w:szCs w:val="22"/>
              </w:rPr>
            </w:pPr>
            <w:r w:rsidRPr="0088286D">
              <w:rPr>
                <w:b/>
                <w:color w:val="000000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F342EA" w:rsidRDefault="006D5925">
            <w:pPr>
              <w:spacing w:after="200" w:line="276" w:lineRule="auto"/>
              <w:ind w:right="19"/>
              <w:rPr>
                <w:color w:val="000000"/>
                <w:sz w:val="22"/>
                <w:szCs w:val="22"/>
              </w:rPr>
            </w:pPr>
            <w:r w:rsidRPr="00F342EA">
              <w:rPr>
                <w:color w:val="000000"/>
              </w:rPr>
              <w:t>Строительство и ремонт дорог, мостов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9E113E" w:rsidRDefault="0077701A" w:rsidP="0077701A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  <w:r w:rsidR="00545787" w:rsidRPr="009E113E">
              <w:rPr>
                <w:color w:val="000000"/>
              </w:rPr>
              <w:br/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9E113E" w:rsidRDefault="0077701A" w:rsidP="00910D21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FC5741">
              <w:rPr>
                <w:color w:val="000000"/>
              </w:rPr>
              <w:t>/</w:t>
            </w:r>
            <w:r>
              <w:rPr>
                <w:color w:val="000000"/>
              </w:rPr>
              <w:t>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9E113E" w:rsidRDefault="0077701A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25" w:rsidRPr="009E113E" w:rsidRDefault="0077701A" w:rsidP="00FC5741">
            <w:pPr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D5925" w:rsidRPr="00843BE4" w:rsidTr="00FC5741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843BE4" w:rsidRDefault="006D5925">
            <w:pPr>
              <w:spacing w:after="200" w:line="276" w:lineRule="auto"/>
              <w:ind w:right="19"/>
              <w:jc w:val="center"/>
              <w:rPr>
                <w:color w:val="000000"/>
                <w:sz w:val="22"/>
                <w:szCs w:val="22"/>
              </w:rPr>
            </w:pPr>
            <w:r w:rsidRPr="00843BE4">
              <w:rPr>
                <w:color w:val="000000"/>
              </w:rPr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843BE4" w:rsidRDefault="006D5925" w:rsidP="00381B63">
            <w:pPr>
              <w:spacing w:after="200" w:line="276" w:lineRule="auto"/>
              <w:ind w:right="19"/>
              <w:rPr>
                <w:color w:val="000000"/>
                <w:sz w:val="22"/>
                <w:szCs w:val="22"/>
              </w:rPr>
            </w:pPr>
            <w:r w:rsidRPr="00843BE4">
              <w:rPr>
                <w:color w:val="000000"/>
              </w:rPr>
              <w:t>Социальное обеспечение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F44E5D" w:rsidRDefault="002D7456">
            <w:pPr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191</w:t>
            </w:r>
          </w:p>
          <w:p w:rsidR="006D5925" w:rsidRPr="00F44E5D" w:rsidRDefault="00405AB1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D7456">
              <w:rPr>
                <w:color w:val="000000"/>
              </w:rPr>
              <w:t xml:space="preserve"> </w:t>
            </w:r>
            <w:r w:rsidR="006D5925" w:rsidRPr="00F44E5D">
              <w:rPr>
                <w:color w:val="000000"/>
              </w:rPr>
              <w:t>-</w:t>
            </w:r>
            <w:r w:rsidR="002D7456">
              <w:rPr>
                <w:color w:val="000000"/>
              </w:rPr>
              <w:t xml:space="preserve"> </w:t>
            </w:r>
            <w:r w:rsidR="006D5925" w:rsidRPr="00F44E5D">
              <w:rPr>
                <w:color w:val="000000"/>
              </w:rPr>
              <w:t>в работе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F44E5D" w:rsidRDefault="002D7456" w:rsidP="00910D21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FC5741">
              <w:rPr>
                <w:color w:val="000000"/>
              </w:rPr>
              <w:t>/</w:t>
            </w:r>
            <w:r>
              <w:rPr>
                <w:color w:val="000000"/>
              </w:rP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F44E5D" w:rsidRDefault="002D7456" w:rsidP="00F44E5D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F44E5D" w:rsidRDefault="00910D21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D5925" w:rsidRPr="0088286D" w:rsidTr="00FC5741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843BE4" w:rsidRDefault="006D5925">
            <w:pPr>
              <w:spacing w:after="200" w:line="276" w:lineRule="auto"/>
              <w:ind w:right="19"/>
              <w:jc w:val="center"/>
              <w:rPr>
                <w:color w:val="000000"/>
                <w:sz w:val="22"/>
                <w:szCs w:val="22"/>
              </w:rPr>
            </w:pPr>
            <w:r w:rsidRPr="00843BE4">
              <w:rPr>
                <w:color w:val="000000"/>
              </w:rPr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843BE4" w:rsidRDefault="006D5925" w:rsidP="00302F25">
            <w:pPr>
              <w:spacing w:after="200" w:line="276" w:lineRule="auto"/>
              <w:ind w:right="19"/>
              <w:rPr>
                <w:color w:val="000000"/>
                <w:sz w:val="22"/>
                <w:szCs w:val="22"/>
              </w:rPr>
            </w:pPr>
            <w:r w:rsidRPr="00843BE4">
              <w:rPr>
                <w:color w:val="000000"/>
              </w:rPr>
              <w:t>Образование, дошкольное воспитание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84080B" w:rsidRDefault="00405AB1" w:rsidP="00D72F45">
            <w:pPr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51E56">
              <w:rPr>
                <w:color w:val="000000"/>
              </w:rPr>
              <w:t>47</w:t>
            </w:r>
            <w:r w:rsidR="00D51E56">
              <w:rPr>
                <w:color w:val="000000"/>
              </w:rPr>
              <w:br/>
              <w:t xml:space="preserve">1 </w:t>
            </w:r>
            <w:r w:rsidR="006D5925" w:rsidRPr="0084080B">
              <w:rPr>
                <w:color w:val="000000"/>
              </w:rPr>
              <w:t>– в работе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84080B" w:rsidRDefault="00D51E56" w:rsidP="00D72F45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C5741">
              <w:rPr>
                <w:color w:val="000000"/>
              </w:rPr>
              <w:t>/</w:t>
            </w:r>
            <w:r>
              <w:rPr>
                <w:color w:val="000000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84080B" w:rsidRDefault="00D51E56" w:rsidP="0084080B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25" w:rsidRPr="0084080B" w:rsidRDefault="00D72F45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D5925" w:rsidRPr="0088286D" w:rsidTr="00FC5741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843BE4" w:rsidRDefault="006D5925">
            <w:pPr>
              <w:spacing w:after="200" w:line="276" w:lineRule="auto"/>
              <w:ind w:right="19"/>
              <w:jc w:val="center"/>
              <w:rPr>
                <w:color w:val="000000"/>
                <w:sz w:val="22"/>
                <w:szCs w:val="22"/>
              </w:rPr>
            </w:pPr>
            <w:r w:rsidRPr="00843BE4">
              <w:rPr>
                <w:color w:val="000000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843BE4" w:rsidRDefault="006D5925">
            <w:pPr>
              <w:spacing w:after="200" w:line="276" w:lineRule="auto"/>
              <w:ind w:right="19"/>
              <w:rPr>
                <w:color w:val="000000"/>
                <w:sz w:val="22"/>
                <w:szCs w:val="22"/>
              </w:rPr>
            </w:pPr>
            <w:r w:rsidRPr="00843BE4">
              <w:rPr>
                <w:color w:val="000000"/>
              </w:rPr>
              <w:t>Торговля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E4" w:rsidRPr="00061955" w:rsidRDefault="00EB1C26" w:rsidP="00D72F45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25" w:rsidRPr="00061955" w:rsidRDefault="00EB1C26" w:rsidP="00061955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5/3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25" w:rsidRPr="00061955" w:rsidRDefault="00EB1C26" w:rsidP="00D72F45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25" w:rsidRPr="00061955" w:rsidRDefault="00EB1C26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D5925" w:rsidRPr="00843BE4" w:rsidTr="00FC5741">
        <w:trPr>
          <w:trHeight w:val="78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843BE4" w:rsidRDefault="006D5925">
            <w:pPr>
              <w:spacing w:after="200" w:line="276" w:lineRule="auto"/>
              <w:ind w:right="19"/>
              <w:jc w:val="center"/>
              <w:rPr>
                <w:color w:val="000000"/>
                <w:sz w:val="22"/>
                <w:szCs w:val="22"/>
              </w:rPr>
            </w:pPr>
            <w:r w:rsidRPr="00843BE4">
              <w:rPr>
                <w:color w:val="000000"/>
              </w:rPr>
              <w:t>11.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850297" w:rsidRDefault="006D5925">
            <w:pPr>
              <w:spacing w:after="200" w:line="276" w:lineRule="auto"/>
              <w:ind w:right="19"/>
              <w:rPr>
                <w:color w:val="000000"/>
                <w:sz w:val="22"/>
                <w:szCs w:val="22"/>
              </w:rPr>
            </w:pPr>
            <w:r w:rsidRPr="00850297">
              <w:rPr>
                <w:color w:val="000000"/>
              </w:rPr>
              <w:t>Труд и занятость населения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D4" w:rsidRPr="00850297" w:rsidRDefault="00C31BF0" w:rsidP="00FC5741">
            <w:pPr>
              <w:ind w:right="19"/>
              <w:jc w:val="center"/>
              <w:rPr>
                <w:color w:val="000000"/>
              </w:rPr>
            </w:pPr>
            <w:r w:rsidRPr="00850297">
              <w:rPr>
                <w:color w:val="000000"/>
              </w:rPr>
              <w:t>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850297" w:rsidRDefault="00FC5741" w:rsidP="00843BE4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 w:rsidRPr="00850297">
              <w:rPr>
                <w:color w:val="000000"/>
              </w:rPr>
              <w:t>0/0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B518D4" w:rsidRDefault="00C31BF0" w:rsidP="00B32842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25" w:rsidRPr="00B518D4" w:rsidRDefault="00D72F45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D5925" w:rsidTr="00FC5741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Default="006D5925">
            <w:pPr>
              <w:spacing w:after="200" w:line="276" w:lineRule="auto"/>
              <w:ind w:right="1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Default="006D5925">
            <w:pPr>
              <w:spacing w:after="200" w:line="276" w:lineRule="auto"/>
              <w:ind w:right="1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Безопасность  и охрана правопорядка, паспортизация и прописка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B518D4" w:rsidRDefault="00850297">
            <w:pPr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  <w:p w:rsidR="006D5925" w:rsidRPr="00B518D4" w:rsidRDefault="00850297" w:rsidP="00FC5741">
            <w:pPr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 w:rsidR="00B518D4" w:rsidRPr="00B518D4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="00B518D4" w:rsidRPr="00B518D4">
              <w:rPr>
                <w:color w:val="000000"/>
              </w:rPr>
              <w:t>в работе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B518D4" w:rsidRDefault="00850297" w:rsidP="00D72F45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FC5741">
              <w:rPr>
                <w:color w:val="000000"/>
              </w:rPr>
              <w:t>/</w:t>
            </w:r>
            <w:r>
              <w:rPr>
                <w:color w:val="000000"/>
              </w:rPr>
              <w:t>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B518D4" w:rsidRDefault="00850297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25" w:rsidRPr="00FC5741" w:rsidRDefault="00D72F45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607A7" w:rsidTr="00FC5741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A7" w:rsidRDefault="002607A7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A7" w:rsidRPr="002607A7" w:rsidRDefault="002607A7">
            <w:pPr>
              <w:spacing w:after="200" w:line="276" w:lineRule="auto"/>
              <w:ind w:right="19"/>
              <w:rPr>
                <w:color w:val="000000"/>
              </w:rPr>
            </w:pPr>
            <w:r w:rsidRPr="002607A7">
              <w:rPr>
                <w:bCs/>
                <w:color w:val="000000"/>
              </w:rPr>
              <w:t>Градостроительство.</w:t>
            </w:r>
            <w:r w:rsidR="00DC44E3">
              <w:rPr>
                <w:bCs/>
                <w:color w:val="000000"/>
              </w:rPr>
              <w:t xml:space="preserve"> </w:t>
            </w:r>
            <w:r w:rsidRPr="002607A7">
              <w:rPr>
                <w:bCs/>
                <w:color w:val="000000"/>
              </w:rPr>
              <w:t>Архитектура и проектирование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A7" w:rsidRPr="00580807" w:rsidRDefault="002068CD" w:rsidP="00FC5741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  <w:r w:rsidR="00545787" w:rsidRPr="00580807">
              <w:rPr>
                <w:color w:val="000000"/>
              </w:rPr>
              <w:br/>
            </w:r>
            <w:r w:rsidR="00D72F45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="00AB354F" w:rsidRPr="00580807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="00AB354F" w:rsidRPr="00580807">
              <w:rPr>
                <w:color w:val="000000"/>
              </w:rPr>
              <w:t xml:space="preserve">в работе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A7" w:rsidRPr="00580807" w:rsidRDefault="002068CD" w:rsidP="00D72F45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FC5741">
              <w:rPr>
                <w:color w:val="000000"/>
              </w:rPr>
              <w:t>/</w:t>
            </w:r>
            <w:r>
              <w:rPr>
                <w:color w:val="000000"/>
              </w:rPr>
              <w:t>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A7" w:rsidRPr="00580807" w:rsidRDefault="002068CD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A7" w:rsidRPr="007312DD" w:rsidRDefault="002068CD">
            <w:pPr>
              <w:spacing w:after="200" w:line="276" w:lineRule="auto"/>
              <w:ind w:right="1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6D5925" w:rsidTr="00FC5741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2607A7" w:rsidRDefault="002607A7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 w:rsidRPr="002607A7">
              <w:rPr>
                <w:color w:val="000000"/>
              </w:rPr>
              <w:t>14.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Default="006D5925">
            <w:pPr>
              <w:spacing w:after="200" w:line="276" w:lineRule="auto"/>
              <w:ind w:right="1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Другие вопросы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25" w:rsidRPr="00580807" w:rsidRDefault="002068CD">
            <w:pPr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184</w:t>
            </w:r>
          </w:p>
          <w:p w:rsidR="006D5925" w:rsidRPr="00580807" w:rsidRDefault="002068CD" w:rsidP="00FC5741">
            <w:pPr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  <w:r w:rsidR="00AB354F" w:rsidRPr="00580807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="00AB354F" w:rsidRPr="00580807">
              <w:rPr>
                <w:color w:val="000000"/>
              </w:rPr>
              <w:t>в работе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580807" w:rsidRDefault="002068CD" w:rsidP="00D72F45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FC5741">
              <w:rPr>
                <w:color w:val="000000"/>
              </w:rPr>
              <w:t>/</w:t>
            </w:r>
            <w:r>
              <w:rPr>
                <w:color w:val="000000"/>
              </w:rPr>
              <w:t>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25" w:rsidRPr="00580807" w:rsidRDefault="002068CD" w:rsidP="00D72F45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25" w:rsidRPr="00580807" w:rsidRDefault="002068CD" w:rsidP="00B32842">
            <w:pPr>
              <w:spacing w:after="200" w:line="276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6D5925" w:rsidRDefault="006D5925" w:rsidP="006D5925">
      <w:pPr>
        <w:ind w:firstLine="720"/>
        <w:jc w:val="center"/>
        <w:rPr>
          <w:b/>
          <w:sz w:val="26"/>
          <w:szCs w:val="26"/>
        </w:rPr>
      </w:pPr>
    </w:p>
    <w:p w:rsidR="00FC5741" w:rsidRDefault="00FC5741" w:rsidP="006D5925">
      <w:pPr>
        <w:ind w:firstLine="720"/>
        <w:jc w:val="center"/>
        <w:rPr>
          <w:b/>
          <w:sz w:val="26"/>
          <w:szCs w:val="26"/>
        </w:rPr>
      </w:pPr>
    </w:p>
    <w:p w:rsidR="006D5925" w:rsidRDefault="006D5925" w:rsidP="006D5925">
      <w:pPr>
        <w:ind w:firstLine="720"/>
        <w:jc w:val="center"/>
        <w:rPr>
          <w:b/>
          <w:sz w:val="26"/>
          <w:szCs w:val="26"/>
        </w:rPr>
      </w:pPr>
      <w:r w:rsidRPr="001D70F1">
        <w:rPr>
          <w:b/>
          <w:sz w:val="26"/>
          <w:szCs w:val="26"/>
        </w:rPr>
        <w:t>Работа с обращениями граждан</w:t>
      </w:r>
    </w:p>
    <w:p w:rsidR="001F6685" w:rsidRPr="001D70F1" w:rsidRDefault="001F6685" w:rsidP="006D5925">
      <w:pPr>
        <w:ind w:firstLine="720"/>
        <w:jc w:val="center"/>
        <w:rPr>
          <w:b/>
          <w:sz w:val="26"/>
          <w:szCs w:val="26"/>
        </w:rPr>
      </w:pPr>
    </w:p>
    <w:p w:rsidR="0017728E" w:rsidRPr="00FA315D" w:rsidRDefault="0017728E" w:rsidP="00E05477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6"/>
          <w:szCs w:val="26"/>
        </w:rPr>
      </w:pPr>
      <w:r w:rsidRPr="00FA315D">
        <w:rPr>
          <w:b w:val="0"/>
          <w:sz w:val="26"/>
          <w:szCs w:val="26"/>
        </w:rPr>
        <w:t>Все об</w:t>
      </w:r>
      <w:r w:rsidR="006D5925" w:rsidRPr="00FA315D">
        <w:rPr>
          <w:b w:val="0"/>
          <w:sz w:val="26"/>
          <w:szCs w:val="26"/>
        </w:rPr>
        <w:t>ращения</w:t>
      </w:r>
      <w:r w:rsidR="005E2B86">
        <w:rPr>
          <w:b w:val="0"/>
          <w:sz w:val="26"/>
          <w:szCs w:val="26"/>
        </w:rPr>
        <w:t>, поступившие в а</w:t>
      </w:r>
      <w:r w:rsidR="00FA315D" w:rsidRPr="00FA315D">
        <w:rPr>
          <w:b w:val="0"/>
          <w:sz w:val="26"/>
          <w:szCs w:val="26"/>
        </w:rPr>
        <w:t>дминистрацию города Обнинска</w:t>
      </w:r>
      <w:r w:rsidR="006D5925" w:rsidRPr="00FA315D">
        <w:rPr>
          <w:b w:val="0"/>
          <w:sz w:val="26"/>
          <w:szCs w:val="26"/>
        </w:rPr>
        <w:t xml:space="preserve">, </w:t>
      </w:r>
      <w:r w:rsidR="00FA315D" w:rsidRPr="00FA315D">
        <w:rPr>
          <w:b w:val="0"/>
          <w:sz w:val="26"/>
          <w:szCs w:val="26"/>
        </w:rPr>
        <w:t xml:space="preserve">находились </w:t>
      </w:r>
      <w:r w:rsidR="006D5925" w:rsidRPr="00FA315D">
        <w:rPr>
          <w:b w:val="0"/>
          <w:sz w:val="26"/>
          <w:szCs w:val="26"/>
        </w:rPr>
        <w:t>на контроле</w:t>
      </w:r>
      <w:r w:rsidR="00FA315D" w:rsidRPr="00FA315D">
        <w:rPr>
          <w:b w:val="0"/>
          <w:sz w:val="26"/>
          <w:szCs w:val="26"/>
        </w:rPr>
        <w:t xml:space="preserve"> в </w:t>
      </w:r>
      <w:r w:rsidR="0085166E">
        <w:rPr>
          <w:b w:val="0"/>
          <w:sz w:val="26"/>
          <w:szCs w:val="26"/>
        </w:rPr>
        <w:t>Управлении</w:t>
      </w:r>
      <w:r w:rsidR="0085166E" w:rsidRPr="0085166E">
        <w:rPr>
          <w:b w:val="0"/>
          <w:sz w:val="26"/>
          <w:szCs w:val="26"/>
        </w:rPr>
        <w:t xml:space="preserve"> документационного обеспечения и взаимодействия с населением</w:t>
      </w:r>
      <w:r w:rsidR="0085166E">
        <w:rPr>
          <w:b w:val="0"/>
          <w:sz w:val="26"/>
          <w:szCs w:val="26"/>
        </w:rPr>
        <w:t xml:space="preserve"> </w:t>
      </w:r>
      <w:r w:rsidR="00FA315D" w:rsidRPr="00FA315D">
        <w:rPr>
          <w:b w:val="0"/>
          <w:sz w:val="26"/>
          <w:szCs w:val="26"/>
        </w:rPr>
        <w:t>и</w:t>
      </w:r>
      <w:r w:rsidR="006D5925" w:rsidRPr="00FA315D">
        <w:rPr>
          <w:b w:val="0"/>
          <w:sz w:val="26"/>
          <w:szCs w:val="26"/>
        </w:rPr>
        <w:t xml:space="preserve"> </w:t>
      </w:r>
      <w:r w:rsidR="006D5925" w:rsidRPr="00FA315D">
        <w:rPr>
          <w:b w:val="0"/>
          <w:sz w:val="26"/>
          <w:szCs w:val="26"/>
        </w:rPr>
        <w:lastRenderedPageBreak/>
        <w:t>рассмотрены без нарушения сроков исполнения.</w:t>
      </w:r>
    </w:p>
    <w:p w:rsidR="006D5925" w:rsidRPr="00042D2C" w:rsidRDefault="006D5925" w:rsidP="00E05477">
      <w:pPr>
        <w:spacing w:line="360" w:lineRule="auto"/>
        <w:ind w:firstLine="709"/>
        <w:jc w:val="both"/>
        <w:rPr>
          <w:sz w:val="26"/>
          <w:szCs w:val="26"/>
        </w:rPr>
      </w:pPr>
      <w:r w:rsidRPr="00FA315D">
        <w:rPr>
          <w:sz w:val="26"/>
          <w:szCs w:val="26"/>
        </w:rPr>
        <w:t>С целью</w:t>
      </w:r>
      <w:r w:rsidR="00020943" w:rsidRPr="00FA315D">
        <w:rPr>
          <w:sz w:val="26"/>
          <w:szCs w:val="26"/>
        </w:rPr>
        <w:t xml:space="preserve"> объективного </w:t>
      </w:r>
      <w:r w:rsidRPr="00FA315D">
        <w:rPr>
          <w:sz w:val="26"/>
          <w:szCs w:val="26"/>
        </w:rPr>
        <w:t xml:space="preserve">рассмотрения заявлений граждан многие вопросы были рассмотрены комиссионно с выездом на место. В отчетном периоде </w:t>
      </w:r>
      <w:r w:rsidR="003E0785" w:rsidRPr="00FA315D">
        <w:rPr>
          <w:sz w:val="26"/>
          <w:szCs w:val="26"/>
        </w:rPr>
        <w:t xml:space="preserve">рассмотрено с выездом на место </w:t>
      </w:r>
      <w:r w:rsidR="005E2B86">
        <w:rPr>
          <w:sz w:val="26"/>
          <w:szCs w:val="26"/>
        </w:rPr>
        <w:t>2</w:t>
      </w:r>
      <w:r w:rsidR="00FA315D" w:rsidRPr="00FA315D">
        <w:rPr>
          <w:sz w:val="26"/>
          <w:szCs w:val="26"/>
        </w:rPr>
        <w:t xml:space="preserve">8 </w:t>
      </w:r>
      <w:r w:rsidRPr="00FA315D">
        <w:rPr>
          <w:sz w:val="26"/>
          <w:szCs w:val="26"/>
        </w:rPr>
        <w:t>обращени</w:t>
      </w:r>
      <w:r w:rsidR="00FA315D" w:rsidRPr="00FA315D">
        <w:rPr>
          <w:sz w:val="26"/>
          <w:szCs w:val="26"/>
        </w:rPr>
        <w:t>й</w:t>
      </w:r>
      <w:r w:rsidRPr="00FA315D">
        <w:rPr>
          <w:sz w:val="26"/>
          <w:szCs w:val="26"/>
        </w:rPr>
        <w:t xml:space="preserve"> (или </w:t>
      </w:r>
      <w:r w:rsidR="00D72F45">
        <w:rPr>
          <w:sz w:val="26"/>
          <w:szCs w:val="26"/>
        </w:rPr>
        <w:t>1</w:t>
      </w:r>
      <w:r w:rsidRPr="00FA315D">
        <w:rPr>
          <w:sz w:val="26"/>
          <w:szCs w:val="26"/>
        </w:rPr>
        <w:t>,</w:t>
      </w:r>
      <w:r w:rsidR="00D72F45">
        <w:rPr>
          <w:sz w:val="26"/>
          <w:szCs w:val="26"/>
        </w:rPr>
        <w:t>5</w:t>
      </w:r>
      <w:r w:rsidRPr="00FA315D">
        <w:rPr>
          <w:sz w:val="26"/>
          <w:szCs w:val="26"/>
        </w:rPr>
        <w:t>%)</w:t>
      </w:r>
      <w:r w:rsidR="00F6459E" w:rsidRPr="00FA315D">
        <w:rPr>
          <w:sz w:val="26"/>
          <w:szCs w:val="26"/>
        </w:rPr>
        <w:t>.</w:t>
      </w:r>
    </w:p>
    <w:p w:rsidR="006D5925" w:rsidRPr="00042D2C" w:rsidRDefault="006D5925" w:rsidP="00E05477">
      <w:pPr>
        <w:spacing w:line="360" w:lineRule="auto"/>
        <w:ind w:firstLine="709"/>
        <w:jc w:val="both"/>
        <w:rPr>
          <w:sz w:val="26"/>
          <w:szCs w:val="26"/>
        </w:rPr>
      </w:pPr>
      <w:r w:rsidRPr="00042D2C">
        <w:rPr>
          <w:sz w:val="26"/>
          <w:szCs w:val="26"/>
        </w:rPr>
        <w:t xml:space="preserve">Ни одно обращение не осталось без внимания, по каждому проводился тщательный анализ обоснованности жалобы, использовались различные методы и действенные формы реагирования. Это и выступления в средствах массовой информации, публикации на </w:t>
      </w:r>
      <w:r w:rsidR="00BB6B78" w:rsidRPr="00042D2C">
        <w:rPr>
          <w:sz w:val="26"/>
          <w:szCs w:val="26"/>
        </w:rPr>
        <w:t>Портале</w:t>
      </w:r>
      <w:r w:rsidR="00B6723C">
        <w:rPr>
          <w:sz w:val="26"/>
          <w:szCs w:val="26"/>
        </w:rPr>
        <w:t xml:space="preserve"> а</w:t>
      </w:r>
      <w:r w:rsidR="00F6309E" w:rsidRPr="00042D2C">
        <w:rPr>
          <w:sz w:val="26"/>
          <w:szCs w:val="26"/>
        </w:rPr>
        <w:t>дминистрации города</w:t>
      </w:r>
      <w:r w:rsidRPr="00042D2C">
        <w:rPr>
          <w:sz w:val="26"/>
          <w:szCs w:val="26"/>
        </w:rPr>
        <w:t>, разъяснения законодательства на личных приемах,</w:t>
      </w:r>
      <w:r w:rsidR="008E612A" w:rsidRPr="00042D2C">
        <w:rPr>
          <w:sz w:val="26"/>
          <w:szCs w:val="26"/>
        </w:rPr>
        <w:t xml:space="preserve"> информационная работа в социальных сетях,</w:t>
      </w:r>
      <w:r w:rsidRPr="00042D2C">
        <w:rPr>
          <w:sz w:val="26"/>
          <w:szCs w:val="26"/>
        </w:rPr>
        <w:t xml:space="preserve"> сотрудничество с ТОСами города, а также контроль за выполнением принятого решения. Письменные жалобы граждан, не требующие дополнительного изучения и проверки, рассматривались безотлагательно. </w:t>
      </w:r>
    </w:p>
    <w:p w:rsidR="00861740" w:rsidRPr="00042D2C" w:rsidRDefault="006D5925" w:rsidP="00E81C56">
      <w:pPr>
        <w:shd w:val="clear" w:color="auto" w:fill="FFFFFF"/>
        <w:spacing w:line="360" w:lineRule="auto"/>
        <w:ind w:firstLine="709"/>
        <w:jc w:val="both"/>
        <w:outlineLvl w:val="0"/>
        <w:rPr>
          <w:bCs/>
          <w:kern w:val="36"/>
          <w:sz w:val="26"/>
          <w:szCs w:val="26"/>
        </w:rPr>
      </w:pPr>
      <w:r w:rsidRPr="00A13E75">
        <w:rPr>
          <w:sz w:val="26"/>
          <w:szCs w:val="26"/>
        </w:rPr>
        <w:t xml:space="preserve">Одной из эффективных форм работы с населением является личный прием граждан, что позволяет более оперативно откликаться на нужды заявителей. Такая </w:t>
      </w:r>
      <w:r w:rsidRPr="00A13E75">
        <w:rPr>
          <w:sz w:val="26"/>
          <w:szCs w:val="26"/>
        </w:rPr>
        <w:lastRenderedPageBreak/>
        <w:t xml:space="preserve">форма работы способствует более тесному взаимодействию в решении возникающих проблем и успешно используется в практике работы с населением. </w:t>
      </w:r>
      <w:r w:rsidR="008C53DE" w:rsidRPr="00A13E75">
        <w:rPr>
          <w:sz w:val="26"/>
          <w:szCs w:val="26"/>
        </w:rPr>
        <w:t xml:space="preserve"> </w:t>
      </w:r>
      <w:r w:rsidR="0061105C" w:rsidRPr="00C438C6">
        <w:rPr>
          <w:sz w:val="26"/>
          <w:szCs w:val="26"/>
        </w:rPr>
        <w:t>Н</w:t>
      </w:r>
      <w:r w:rsidR="00C438C6">
        <w:rPr>
          <w:sz w:val="26"/>
          <w:szCs w:val="26"/>
        </w:rPr>
        <w:t>а личных приемах</w:t>
      </w:r>
      <w:r w:rsidR="00B6723C">
        <w:rPr>
          <w:sz w:val="26"/>
          <w:szCs w:val="26"/>
        </w:rPr>
        <w:t xml:space="preserve"> главой </w:t>
      </w:r>
      <w:r w:rsidRPr="00C438C6">
        <w:rPr>
          <w:sz w:val="26"/>
          <w:szCs w:val="26"/>
        </w:rPr>
        <w:t xml:space="preserve">города и его заместителями принято </w:t>
      </w:r>
      <w:r w:rsidR="00B6723C">
        <w:rPr>
          <w:sz w:val="26"/>
          <w:szCs w:val="26"/>
        </w:rPr>
        <w:t>47</w:t>
      </w:r>
      <w:r w:rsidRPr="00C438C6">
        <w:rPr>
          <w:sz w:val="26"/>
          <w:szCs w:val="26"/>
        </w:rPr>
        <w:t xml:space="preserve"> жител</w:t>
      </w:r>
      <w:r w:rsidR="00B6723C">
        <w:rPr>
          <w:sz w:val="26"/>
          <w:szCs w:val="26"/>
        </w:rPr>
        <w:t>ей</w:t>
      </w:r>
      <w:r w:rsidRPr="00C438C6">
        <w:rPr>
          <w:sz w:val="26"/>
          <w:szCs w:val="26"/>
        </w:rPr>
        <w:t xml:space="preserve"> города</w:t>
      </w:r>
      <w:r w:rsidR="00007DCD" w:rsidRPr="00C438C6">
        <w:rPr>
          <w:sz w:val="26"/>
          <w:szCs w:val="26"/>
        </w:rPr>
        <w:t xml:space="preserve">. </w:t>
      </w:r>
      <w:r w:rsidR="00007DCD" w:rsidRPr="00957217">
        <w:rPr>
          <w:sz w:val="26"/>
          <w:szCs w:val="26"/>
        </w:rPr>
        <w:t>В результате рассмотрения обращений в ходе личного приема приняты решения</w:t>
      </w:r>
      <w:r w:rsidR="000F22C6" w:rsidRPr="00957217">
        <w:rPr>
          <w:sz w:val="26"/>
          <w:szCs w:val="26"/>
        </w:rPr>
        <w:t>,</w:t>
      </w:r>
      <w:r w:rsidRPr="00957217">
        <w:rPr>
          <w:sz w:val="26"/>
          <w:szCs w:val="26"/>
        </w:rPr>
        <w:t xml:space="preserve"> из них: по </w:t>
      </w:r>
      <w:r w:rsidR="00957217">
        <w:rPr>
          <w:sz w:val="26"/>
          <w:szCs w:val="26"/>
        </w:rPr>
        <w:t>37</w:t>
      </w:r>
      <w:r w:rsidR="005F49BD" w:rsidRPr="00957217">
        <w:rPr>
          <w:sz w:val="26"/>
          <w:szCs w:val="26"/>
        </w:rPr>
        <w:t xml:space="preserve"> вопросам</w:t>
      </w:r>
      <w:r w:rsidRPr="00957217">
        <w:rPr>
          <w:sz w:val="26"/>
          <w:szCs w:val="26"/>
        </w:rPr>
        <w:t xml:space="preserve"> (или </w:t>
      </w:r>
      <w:r w:rsidR="00957217">
        <w:rPr>
          <w:sz w:val="26"/>
          <w:szCs w:val="26"/>
        </w:rPr>
        <w:t>78,7</w:t>
      </w:r>
      <w:r w:rsidRPr="00957217">
        <w:rPr>
          <w:sz w:val="26"/>
          <w:szCs w:val="26"/>
        </w:rPr>
        <w:t>%) даны разъяснения</w:t>
      </w:r>
      <w:r w:rsidR="00957217">
        <w:rPr>
          <w:sz w:val="26"/>
          <w:szCs w:val="26"/>
        </w:rPr>
        <w:t>, 2</w:t>
      </w:r>
      <w:r w:rsidR="00957217" w:rsidRPr="00957217">
        <w:rPr>
          <w:sz w:val="26"/>
          <w:szCs w:val="26"/>
        </w:rPr>
        <w:t xml:space="preserve"> (или </w:t>
      </w:r>
      <w:r w:rsidR="00957217">
        <w:rPr>
          <w:sz w:val="26"/>
          <w:szCs w:val="26"/>
        </w:rPr>
        <w:t>4,2</w:t>
      </w:r>
      <w:r w:rsidR="00957217" w:rsidRPr="00957217">
        <w:rPr>
          <w:sz w:val="26"/>
          <w:szCs w:val="26"/>
        </w:rPr>
        <w:t>%) просьб</w:t>
      </w:r>
      <w:r w:rsidR="00957217">
        <w:rPr>
          <w:sz w:val="26"/>
          <w:szCs w:val="26"/>
        </w:rPr>
        <w:t>ы поддержаны</w:t>
      </w:r>
      <w:r w:rsidR="00957217" w:rsidRPr="00957217">
        <w:rPr>
          <w:sz w:val="26"/>
          <w:szCs w:val="26"/>
        </w:rPr>
        <w:t>, в том числе меры приняты</w:t>
      </w:r>
      <w:r w:rsidR="005F49BD" w:rsidRPr="00957217">
        <w:rPr>
          <w:sz w:val="26"/>
          <w:szCs w:val="26"/>
        </w:rPr>
        <w:t>.</w:t>
      </w:r>
      <w:r w:rsidR="005F49BD" w:rsidRPr="005F49BD">
        <w:rPr>
          <w:sz w:val="26"/>
          <w:szCs w:val="26"/>
        </w:rPr>
        <w:t xml:space="preserve"> </w:t>
      </w:r>
      <w:r w:rsidR="001E66F7" w:rsidRPr="005F49BD">
        <w:rPr>
          <w:bCs/>
          <w:kern w:val="36"/>
          <w:sz w:val="26"/>
          <w:szCs w:val="26"/>
        </w:rPr>
        <w:t xml:space="preserve">На </w:t>
      </w:r>
      <w:r w:rsidR="00D8153D" w:rsidRPr="005F49BD">
        <w:rPr>
          <w:bCs/>
          <w:kern w:val="36"/>
          <w:sz w:val="26"/>
          <w:szCs w:val="26"/>
        </w:rPr>
        <w:t xml:space="preserve">личном приеме жители </w:t>
      </w:r>
      <w:r w:rsidR="001E66F7" w:rsidRPr="005F49BD">
        <w:rPr>
          <w:bCs/>
          <w:kern w:val="36"/>
          <w:sz w:val="26"/>
          <w:szCs w:val="26"/>
        </w:rPr>
        <w:t>поднимали такие вопросы как:</w:t>
      </w:r>
      <w:r w:rsidR="00EE71D4" w:rsidRPr="005F49BD">
        <w:rPr>
          <w:bCs/>
          <w:kern w:val="36"/>
          <w:sz w:val="26"/>
          <w:szCs w:val="26"/>
        </w:rPr>
        <w:t xml:space="preserve"> </w:t>
      </w:r>
      <w:r w:rsidR="00BB0DC1" w:rsidRPr="005F49BD">
        <w:rPr>
          <w:bCs/>
          <w:kern w:val="36"/>
          <w:sz w:val="26"/>
          <w:szCs w:val="26"/>
        </w:rPr>
        <w:t>благоустройство внутридворовых территорий</w:t>
      </w:r>
      <w:r w:rsidR="00BB0DC1">
        <w:rPr>
          <w:bCs/>
          <w:kern w:val="36"/>
          <w:sz w:val="26"/>
          <w:szCs w:val="26"/>
        </w:rPr>
        <w:t xml:space="preserve">, </w:t>
      </w:r>
      <w:r w:rsidR="001E66F7" w:rsidRPr="005F49BD">
        <w:rPr>
          <w:bCs/>
          <w:kern w:val="36"/>
          <w:sz w:val="26"/>
          <w:szCs w:val="26"/>
        </w:rPr>
        <w:t>обслуживание жилищного фонда управляющими компаниями</w:t>
      </w:r>
      <w:r w:rsidR="005F49BD" w:rsidRPr="005F49BD">
        <w:rPr>
          <w:bCs/>
          <w:kern w:val="36"/>
          <w:sz w:val="26"/>
          <w:szCs w:val="26"/>
        </w:rPr>
        <w:t xml:space="preserve"> и</w:t>
      </w:r>
      <w:r w:rsidR="00BB0DC1" w:rsidRPr="005F49BD">
        <w:rPr>
          <w:bCs/>
          <w:kern w:val="36"/>
          <w:sz w:val="26"/>
          <w:szCs w:val="26"/>
        </w:rPr>
        <w:t xml:space="preserve"> жилищные вопросы</w:t>
      </w:r>
      <w:r w:rsidR="001E66F7" w:rsidRPr="005F49BD">
        <w:rPr>
          <w:bCs/>
          <w:kern w:val="36"/>
          <w:sz w:val="26"/>
          <w:szCs w:val="26"/>
        </w:rPr>
        <w:t>, земельные правоотношения</w:t>
      </w:r>
      <w:r w:rsidR="0074556E" w:rsidRPr="005F49BD">
        <w:rPr>
          <w:bCs/>
          <w:kern w:val="36"/>
          <w:sz w:val="26"/>
          <w:szCs w:val="26"/>
        </w:rPr>
        <w:t>, ремонт внутридворовых проездов и социально</w:t>
      </w:r>
      <w:r w:rsidR="00EE71D4" w:rsidRPr="005F49BD">
        <w:rPr>
          <w:bCs/>
          <w:kern w:val="36"/>
          <w:sz w:val="26"/>
          <w:szCs w:val="26"/>
        </w:rPr>
        <w:t>е</w:t>
      </w:r>
      <w:r w:rsidR="0074556E" w:rsidRPr="005F49BD">
        <w:rPr>
          <w:bCs/>
          <w:kern w:val="36"/>
          <w:sz w:val="26"/>
          <w:szCs w:val="26"/>
        </w:rPr>
        <w:t xml:space="preserve"> обеспечени</w:t>
      </w:r>
      <w:r w:rsidR="00EE71D4" w:rsidRPr="005F49BD">
        <w:rPr>
          <w:bCs/>
          <w:kern w:val="36"/>
          <w:sz w:val="26"/>
          <w:szCs w:val="26"/>
        </w:rPr>
        <w:t>е и др.</w:t>
      </w:r>
      <w:r w:rsidR="0061105C" w:rsidRPr="00042D2C">
        <w:rPr>
          <w:bCs/>
          <w:kern w:val="36"/>
          <w:sz w:val="26"/>
          <w:szCs w:val="26"/>
        </w:rPr>
        <w:t xml:space="preserve"> </w:t>
      </w:r>
    </w:p>
    <w:p w:rsidR="00193399" w:rsidRPr="00042D2C" w:rsidRDefault="00193399" w:rsidP="00E81C56">
      <w:pPr>
        <w:spacing w:line="360" w:lineRule="auto"/>
        <w:ind w:firstLine="709"/>
        <w:jc w:val="both"/>
        <w:rPr>
          <w:sz w:val="26"/>
          <w:szCs w:val="26"/>
        </w:rPr>
      </w:pPr>
      <w:r w:rsidRPr="00957217">
        <w:rPr>
          <w:sz w:val="26"/>
          <w:szCs w:val="26"/>
        </w:rPr>
        <w:t xml:space="preserve">С 01 июля 2017 года вступил в силу Указ Президента Российской Федерации от 17.04.2017 №171 «О мониторинге и анализе результатов рассмотрения обращений граждан и организаций», в соответствии с которым </w:t>
      </w:r>
      <w:r w:rsidR="006E14A4">
        <w:rPr>
          <w:sz w:val="26"/>
          <w:szCs w:val="26"/>
        </w:rPr>
        <w:t>администрация ГО</w:t>
      </w:r>
      <w:r w:rsidRPr="00957217">
        <w:rPr>
          <w:sz w:val="26"/>
          <w:szCs w:val="26"/>
        </w:rPr>
        <w:t xml:space="preserve"> «Город Об</w:t>
      </w:r>
      <w:r w:rsidRPr="00957217">
        <w:rPr>
          <w:sz w:val="26"/>
          <w:szCs w:val="26"/>
        </w:rPr>
        <w:lastRenderedPageBreak/>
        <w:t xml:space="preserve">нинск» ежемесячно представляет в Администрацию Президента Российской Федерации в электронной форме информацию о результатах рассмотрения обращений граждан и организаций, а также о мерах, принятых </w:t>
      </w:r>
      <w:r w:rsidR="00EE6707" w:rsidRPr="00957217">
        <w:rPr>
          <w:sz w:val="26"/>
          <w:szCs w:val="26"/>
        </w:rPr>
        <w:br/>
      </w:r>
      <w:r w:rsidRPr="00957217">
        <w:rPr>
          <w:sz w:val="26"/>
          <w:szCs w:val="26"/>
        </w:rPr>
        <w:t>по таким обращениям.</w:t>
      </w:r>
      <w:r w:rsidRPr="00042D2C">
        <w:rPr>
          <w:sz w:val="26"/>
          <w:szCs w:val="26"/>
        </w:rPr>
        <w:t xml:space="preserve"> </w:t>
      </w:r>
    </w:p>
    <w:p w:rsidR="00193399" w:rsidRPr="00042D2C" w:rsidRDefault="00193399" w:rsidP="00E81C56">
      <w:pPr>
        <w:spacing w:line="360" w:lineRule="auto"/>
        <w:ind w:firstLine="709"/>
        <w:jc w:val="both"/>
        <w:rPr>
          <w:sz w:val="26"/>
          <w:szCs w:val="26"/>
        </w:rPr>
      </w:pPr>
      <w:r w:rsidRPr="00042D2C">
        <w:rPr>
          <w:sz w:val="26"/>
          <w:szCs w:val="26"/>
        </w:rPr>
        <w:t xml:space="preserve">Вся необходимая информация о сути затронутых в обращениях граждан </w:t>
      </w:r>
      <w:r w:rsidR="00EE6707">
        <w:rPr>
          <w:sz w:val="26"/>
          <w:szCs w:val="26"/>
        </w:rPr>
        <w:br/>
      </w:r>
      <w:r w:rsidRPr="00042D2C">
        <w:rPr>
          <w:sz w:val="26"/>
          <w:szCs w:val="26"/>
        </w:rPr>
        <w:t>и организаций вопросов и о результатах рассмотрения этих обращений ежемесячно размещалась на закрытой части информационного портала ССТУ.РФ.</w:t>
      </w:r>
    </w:p>
    <w:p w:rsidR="0084021A" w:rsidRPr="00042D2C" w:rsidRDefault="00361779" w:rsidP="00361779">
      <w:pPr>
        <w:shd w:val="clear" w:color="auto" w:fill="FFFFFF"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042D2C">
        <w:rPr>
          <w:sz w:val="26"/>
          <w:szCs w:val="26"/>
          <w:shd w:val="clear" w:color="auto" w:fill="FFFFFF"/>
        </w:rPr>
        <w:t>Успешно продолж</w:t>
      </w:r>
      <w:r w:rsidR="00AE4BE1">
        <w:rPr>
          <w:sz w:val="26"/>
          <w:szCs w:val="26"/>
          <w:shd w:val="clear" w:color="auto" w:fill="FFFFFF"/>
        </w:rPr>
        <w:t>ается работа на информационном п</w:t>
      </w:r>
      <w:r w:rsidRPr="00042D2C">
        <w:rPr>
          <w:sz w:val="26"/>
          <w:szCs w:val="26"/>
          <w:shd w:val="clear" w:color="auto" w:fill="FFFFFF"/>
        </w:rPr>
        <w:t>ортале</w:t>
      </w:r>
      <w:r w:rsidR="006E14A4">
        <w:rPr>
          <w:sz w:val="26"/>
          <w:szCs w:val="26"/>
          <w:shd w:val="clear" w:color="auto" w:fill="FFFFFF"/>
        </w:rPr>
        <w:t xml:space="preserve"> а</w:t>
      </w:r>
      <w:r w:rsidR="0084021A" w:rsidRPr="00042D2C">
        <w:rPr>
          <w:sz w:val="26"/>
          <w:szCs w:val="26"/>
          <w:shd w:val="clear" w:color="auto" w:fill="FFFFFF"/>
        </w:rPr>
        <w:t>дминистрации города Обнинска ADMOBNINSK.RU</w:t>
      </w:r>
      <w:r w:rsidR="00EE6707">
        <w:rPr>
          <w:sz w:val="26"/>
          <w:szCs w:val="26"/>
          <w:shd w:val="clear" w:color="auto" w:fill="FFFFFF"/>
        </w:rPr>
        <w:t>.</w:t>
      </w:r>
      <w:r w:rsidR="0084021A" w:rsidRPr="00042D2C">
        <w:rPr>
          <w:sz w:val="26"/>
          <w:szCs w:val="26"/>
          <w:shd w:val="clear" w:color="auto" w:fill="FFFFFF"/>
        </w:rPr>
        <w:t xml:space="preserve"> </w:t>
      </w:r>
      <w:r w:rsidR="0084021A" w:rsidRPr="00042D2C">
        <w:rPr>
          <w:sz w:val="26"/>
          <w:szCs w:val="26"/>
        </w:rPr>
        <w:t>Интерес граждан к Порталу не ослабевает</w:t>
      </w:r>
      <w:r w:rsidR="00957217">
        <w:rPr>
          <w:sz w:val="26"/>
          <w:szCs w:val="26"/>
        </w:rPr>
        <w:t>.</w:t>
      </w:r>
    </w:p>
    <w:p w:rsidR="00361779" w:rsidRPr="00042D2C" w:rsidRDefault="006E14A4" w:rsidP="00361779">
      <w:pPr>
        <w:spacing w:line="360" w:lineRule="auto"/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На официальном портале а</w:t>
      </w:r>
      <w:r w:rsidR="00361779" w:rsidRPr="00042D2C">
        <w:rPr>
          <w:rFonts w:eastAsia="Calibri"/>
          <w:sz w:val="26"/>
          <w:szCs w:val="26"/>
        </w:rPr>
        <w:t xml:space="preserve">дминистрации города Обнинска </w:t>
      </w:r>
      <w:hyperlink r:id="rId9" w:history="1">
        <w:r w:rsidR="00361779" w:rsidRPr="00042D2C">
          <w:rPr>
            <w:rFonts w:eastAsia="Calibri"/>
            <w:color w:val="0000FF"/>
            <w:sz w:val="26"/>
            <w:szCs w:val="26"/>
            <w:u w:val="single"/>
            <w:lang w:val="en-US"/>
          </w:rPr>
          <w:t>www</w:t>
        </w:r>
        <w:r w:rsidR="00361779" w:rsidRPr="00042D2C">
          <w:rPr>
            <w:rFonts w:eastAsia="Calibri"/>
            <w:color w:val="0000FF"/>
            <w:sz w:val="26"/>
            <w:szCs w:val="26"/>
            <w:u w:val="single"/>
          </w:rPr>
          <w:t>.</w:t>
        </w:r>
        <w:r w:rsidR="00361779" w:rsidRPr="00042D2C">
          <w:rPr>
            <w:rFonts w:eastAsia="Calibri"/>
            <w:color w:val="0000FF"/>
            <w:sz w:val="26"/>
            <w:szCs w:val="26"/>
            <w:u w:val="single"/>
            <w:lang w:val="en-US"/>
          </w:rPr>
          <w:t>admobninsk</w:t>
        </w:r>
        <w:r w:rsidR="00361779" w:rsidRPr="00042D2C">
          <w:rPr>
            <w:rFonts w:eastAsia="Calibri"/>
            <w:color w:val="0000FF"/>
            <w:sz w:val="26"/>
            <w:szCs w:val="26"/>
            <w:u w:val="single"/>
          </w:rPr>
          <w:t>.</w:t>
        </w:r>
        <w:r w:rsidR="00361779" w:rsidRPr="00042D2C">
          <w:rPr>
            <w:rFonts w:eastAsia="Calibri"/>
            <w:color w:val="0000FF"/>
            <w:sz w:val="26"/>
            <w:szCs w:val="26"/>
            <w:u w:val="single"/>
            <w:lang w:val="en-US"/>
          </w:rPr>
          <w:t>ru</w:t>
        </w:r>
      </w:hyperlink>
      <w:r w:rsidR="00361779" w:rsidRPr="00042D2C">
        <w:rPr>
          <w:rFonts w:eastAsia="Calibri"/>
          <w:sz w:val="26"/>
          <w:szCs w:val="26"/>
        </w:rPr>
        <w:t xml:space="preserve"> работает форма об</w:t>
      </w:r>
      <w:r w:rsidR="007D51AA">
        <w:rPr>
          <w:rFonts w:eastAsia="Calibri"/>
          <w:sz w:val="26"/>
          <w:szCs w:val="26"/>
        </w:rPr>
        <w:t>ратной связи для жителей «Написать</w:t>
      </w:r>
      <w:r>
        <w:rPr>
          <w:rFonts w:eastAsia="Calibri"/>
          <w:sz w:val="26"/>
          <w:szCs w:val="26"/>
        </w:rPr>
        <w:t xml:space="preserve"> обращение в а</w:t>
      </w:r>
      <w:r w:rsidR="00361779" w:rsidRPr="00042D2C">
        <w:rPr>
          <w:rFonts w:eastAsia="Calibri"/>
          <w:sz w:val="26"/>
          <w:szCs w:val="26"/>
        </w:rPr>
        <w:t xml:space="preserve">дминистрацию города». Ответы на поступившие через указанную форму вопросы направляются заявителям лично. </w:t>
      </w:r>
    </w:p>
    <w:p w:rsidR="00361779" w:rsidRPr="00914CF9" w:rsidRDefault="00361779" w:rsidP="00361779">
      <w:pPr>
        <w:spacing w:line="360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914CF9">
        <w:rPr>
          <w:rFonts w:eastAsia="Calibri"/>
          <w:sz w:val="26"/>
          <w:szCs w:val="26"/>
        </w:rPr>
        <w:t xml:space="preserve">Активно проводится работа в системе мониторинга социальных сетей «Инцидент </w:t>
      </w:r>
      <w:r w:rsidRPr="00914CF9">
        <w:rPr>
          <w:rFonts w:eastAsia="Calibri"/>
          <w:sz w:val="26"/>
          <w:szCs w:val="26"/>
        </w:rPr>
        <w:lastRenderedPageBreak/>
        <w:t>Менеджмент». В 202</w:t>
      </w:r>
      <w:r w:rsidR="008759AA">
        <w:rPr>
          <w:rFonts w:eastAsia="Calibri"/>
          <w:sz w:val="26"/>
          <w:szCs w:val="26"/>
        </w:rPr>
        <w:t>5</w:t>
      </w:r>
      <w:r w:rsidRPr="00914CF9">
        <w:rPr>
          <w:rFonts w:eastAsia="Calibri"/>
          <w:sz w:val="26"/>
          <w:szCs w:val="26"/>
        </w:rPr>
        <w:t xml:space="preserve"> году отработано </w:t>
      </w:r>
      <w:r w:rsidR="006E57FD" w:rsidRPr="006E57FD">
        <w:rPr>
          <w:rFonts w:eastAsia="Calibri"/>
          <w:sz w:val="26"/>
          <w:szCs w:val="26"/>
        </w:rPr>
        <w:t>7638</w:t>
      </w:r>
      <w:r w:rsidRPr="00914CF9">
        <w:rPr>
          <w:rFonts w:eastAsia="Calibri"/>
          <w:sz w:val="26"/>
          <w:szCs w:val="26"/>
        </w:rPr>
        <w:t xml:space="preserve"> инцидент</w:t>
      </w:r>
      <w:r w:rsidR="00767B67">
        <w:rPr>
          <w:rFonts w:eastAsia="Calibri"/>
          <w:sz w:val="26"/>
          <w:szCs w:val="26"/>
        </w:rPr>
        <w:t>ов</w:t>
      </w:r>
      <w:r w:rsidRPr="00914CF9">
        <w:rPr>
          <w:rFonts w:eastAsia="Calibri"/>
          <w:sz w:val="26"/>
          <w:szCs w:val="26"/>
        </w:rPr>
        <w:t>.</w:t>
      </w:r>
    </w:p>
    <w:p w:rsidR="00361779" w:rsidRPr="00914CF9" w:rsidRDefault="00361779" w:rsidP="00361779">
      <w:pPr>
        <w:spacing w:line="360" w:lineRule="auto"/>
        <w:ind w:firstLine="708"/>
        <w:contextualSpacing/>
        <w:jc w:val="both"/>
        <w:rPr>
          <w:sz w:val="26"/>
          <w:szCs w:val="26"/>
        </w:rPr>
      </w:pPr>
      <w:r w:rsidRPr="00914CF9">
        <w:rPr>
          <w:rFonts w:eastAsia="Calibri"/>
          <w:sz w:val="26"/>
          <w:szCs w:val="26"/>
        </w:rPr>
        <w:t xml:space="preserve">Администрация города включена в работу цифровой платформы обратной связи «Госуслуги. Решаем вместе», позволяющей гражданам сообщать </w:t>
      </w:r>
      <w:r w:rsidR="00914CF9">
        <w:rPr>
          <w:rFonts w:eastAsia="Calibri"/>
          <w:sz w:val="26"/>
          <w:szCs w:val="26"/>
        </w:rPr>
        <w:br/>
      </w:r>
      <w:r w:rsidRPr="00914CF9">
        <w:rPr>
          <w:rFonts w:eastAsia="Calibri"/>
          <w:sz w:val="26"/>
          <w:szCs w:val="26"/>
        </w:rPr>
        <w:t>об актуальных проблемах</w:t>
      </w:r>
      <w:r w:rsidR="00F959E8">
        <w:rPr>
          <w:rFonts w:eastAsia="Calibri"/>
          <w:sz w:val="26"/>
          <w:szCs w:val="26"/>
        </w:rPr>
        <w:t>. На данной платформе в</w:t>
      </w:r>
      <w:r w:rsidRPr="00914CF9">
        <w:rPr>
          <w:rFonts w:eastAsia="Calibri"/>
          <w:sz w:val="26"/>
          <w:szCs w:val="26"/>
        </w:rPr>
        <w:t xml:space="preserve"> 202</w:t>
      </w:r>
      <w:r w:rsidR="00F7517B">
        <w:rPr>
          <w:rFonts w:eastAsia="Calibri"/>
          <w:sz w:val="26"/>
          <w:szCs w:val="26"/>
        </w:rPr>
        <w:t>5</w:t>
      </w:r>
      <w:r w:rsidRPr="00914CF9">
        <w:rPr>
          <w:rFonts w:eastAsia="Calibri"/>
          <w:sz w:val="26"/>
          <w:szCs w:val="26"/>
        </w:rPr>
        <w:t xml:space="preserve"> году обработано </w:t>
      </w:r>
      <w:r w:rsidR="00B17D31">
        <w:rPr>
          <w:rFonts w:eastAsia="Calibri"/>
          <w:sz w:val="26"/>
          <w:szCs w:val="26"/>
        </w:rPr>
        <w:t>4122</w:t>
      </w:r>
      <w:r w:rsidRPr="00914CF9">
        <w:rPr>
          <w:rFonts w:eastAsia="Calibri"/>
          <w:sz w:val="26"/>
          <w:szCs w:val="26"/>
        </w:rPr>
        <w:t xml:space="preserve"> сообщени</w:t>
      </w:r>
      <w:r w:rsidR="00767B67">
        <w:rPr>
          <w:rFonts w:eastAsia="Calibri"/>
          <w:sz w:val="26"/>
          <w:szCs w:val="26"/>
        </w:rPr>
        <w:t>й</w:t>
      </w:r>
      <w:r w:rsidRPr="00914CF9">
        <w:rPr>
          <w:rFonts w:eastAsia="Calibri"/>
          <w:sz w:val="26"/>
          <w:szCs w:val="26"/>
        </w:rPr>
        <w:t>.</w:t>
      </w:r>
    </w:p>
    <w:p w:rsidR="0084021A" w:rsidRPr="00042D2C" w:rsidRDefault="0084021A" w:rsidP="00361779">
      <w:pPr>
        <w:spacing w:line="360" w:lineRule="auto"/>
        <w:ind w:firstLine="709"/>
        <w:jc w:val="both"/>
        <w:rPr>
          <w:sz w:val="26"/>
          <w:szCs w:val="26"/>
        </w:rPr>
      </w:pPr>
      <w:r w:rsidRPr="00606EA6">
        <w:rPr>
          <w:sz w:val="26"/>
          <w:szCs w:val="26"/>
        </w:rPr>
        <w:t>Граждане также могут подать обращение через Государственную информационную систему жилищно-коммунального хозяйства (ГИС</w:t>
      </w:r>
      <w:r w:rsidR="004876F6" w:rsidRPr="00606EA6">
        <w:rPr>
          <w:sz w:val="26"/>
          <w:szCs w:val="26"/>
        </w:rPr>
        <w:t xml:space="preserve"> ЖКХ). </w:t>
      </w:r>
      <w:r w:rsidR="007427B9">
        <w:rPr>
          <w:sz w:val="26"/>
          <w:szCs w:val="26"/>
        </w:rPr>
        <w:br/>
      </w:r>
      <w:r w:rsidR="004876F6" w:rsidRPr="00D2686D">
        <w:rPr>
          <w:sz w:val="26"/>
          <w:szCs w:val="26"/>
        </w:rPr>
        <w:t>За 202</w:t>
      </w:r>
      <w:r w:rsidR="00B17D31">
        <w:rPr>
          <w:sz w:val="26"/>
          <w:szCs w:val="26"/>
        </w:rPr>
        <w:t>5</w:t>
      </w:r>
      <w:r w:rsidR="004876F6" w:rsidRPr="00D2686D">
        <w:rPr>
          <w:sz w:val="26"/>
          <w:szCs w:val="26"/>
        </w:rPr>
        <w:t xml:space="preserve"> год было </w:t>
      </w:r>
      <w:r w:rsidR="004876F6" w:rsidRPr="00957217">
        <w:rPr>
          <w:sz w:val="26"/>
          <w:szCs w:val="26"/>
        </w:rPr>
        <w:t xml:space="preserve">подано </w:t>
      </w:r>
      <w:r w:rsidR="00957217" w:rsidRPr="00957217">
        <w:rPr>
          <w:sz w:val="26"/>
          <w:szCs w:val="26"/>
        </w:rPr>
        <w:t>95</w:t>
      </w:r>
      <w:r w:rsidRPr="00D2686D">
        <w:rPr>
          <w:sz w:val="26"/>
          <w:szCs w:val="26"/>
        </w:rPr>
        <w:t xml:space="preserve"> обращений по различным вопросам.</w:t>
      </w:r>
    </w:p>
    <w:p w:rsidR="0084021A" w:rsidRPr="00042D2C" w:rsidRDefault="00B17D31" w:rsidP="00E81C56">
      <w:pPr>
        <w:spacing w:line="360" w:lineRule="auto"/>
        <w:ind w:firstLine="709"/>
        <w:jc w:val="both"/>
        <w:rPr>
          <w:rFonts w:eastAsia="Calibri"/>
          <w:color w:val="000000"/>
          <w:sz w:val="26"/>
          <w:szCs w:val="26"/>
          <w:shd w:val="clear" w:color="auto" w:fill="FFFFFF"/>
        </w:rPr>
      </w:pPr>
      <w:r>
        <w:rPr>
          <w:rFonts w:eastAsia="Calibri"/>
          <w:color w:val="000000"/>
          <w:sz w:val="26"/>
          <w:szCs w:val="26"/>
          <w:shd w:val="clear" w:color="auto" w:fill="FFFFFF"/>
        </w:rPr>
        <w:t>Если жители Г</w:t>
      </w:r>
      <w:r w:rsidR="0084021A" w:rsidRPr="00042D2C">
        <w:rPr>
          <w:rFonts w:eastAsia="Calibri"/>
          <w:color w:val="000000"/>
          <w:sz w:val="26"/>
          <w:szCs w:val="26"/>
          <w:shd w:val="clear" w:color="auto" w:fill="FFFFFF"/>
        </w:rPr>
        <w:t xml:space="preserve">О «Город Обнинск» не согласны с результатом предоставления государственной или муниципальной услуги или нарушен </w:t>
      </w:r>
      <w:r w:rsidR="0084021A" w:rsidRPr="00042D2C">
        <w:rPr>
          <w:rFonts w:eastAsia="Calibri"/>
          <w:color w:val="000000"/>
          <w:sz w:val="26"/>
          <w:szCs w:val="26"/>
        </w:rPr>
        <w:t xml:space="preserve">срок регистрации запроса заявителя о предоставлении муниципальной услуги, срок предоставления муниципальной услуги, </w:t>
      </w:r>
      <w:r w:rsidR="0084021A" w:rsidRPr="00042D2C">
        <w:rPr>
          <w:rFonts w:eastAsia="Calibri"/>
          <w:color w:val="000000"/>
          <w:sz w:val="26"/>
          <w:szCs w:val="26"/>
          <w:shd w:val="clear" w:color="auto" w:fill="FFFFFF"/>
        </w:rPr>
        <w:t>то такие вопросы жители города Обнинска могут решить через официальный информационный портал «</w:t>
      </w:r>
      <w:r w:rsidR="004876F6" w:rsidRPr="00042D2C">
        <w:rPr>
          <w:rFonts w:eastAsia="Calibri"/>
          <w:color w:val="000000"/>
          <w:sz w:val="26"/>
          <w:szCs w:val="26"/>
          <w:shd w:val="clear" w:color="auto" w:fill="FFFFFF"/>
        </w:rPr>
        <w:t xml:space="preserve">Досудебное обжалование». </w:t>
      </w:r>
      <w:r w:rsidR="004876F6" w:rsidRPr="00957217">
        <w:rPr>
          <w:rFonts w:eastAsia="Calibri"/>
          <w:color w:val="000000"/>
          <w:sz w:val="26"/>
          <w:szCs w:val="26"/>
          <w:shd w:val="clear" w:color="auto" w:fill="FFFFFF"/>
        </w:rPr>
        <w:t>За 202</w:t>
      </w:r>
      <w:r w:rsidR="009051D7" w:rsidRPr="00957217">
        <w:rPr>
          <w:rFonts w:eastAsia="Calibri"/>
          <w:color w:val="000000"/>
          <w:sz w:val="26"/>
          <w:szCs w:val="26"/>
          <w:shd w:val="clear" w:color="auto" w:fill="FFFFFF"/>
        </w:rPr>
        <w:t>5</w:t>
      </w:r>
      <w:r w:rsidR="004876F6" w:rsidRPr="00957217">
        <w:rPr>
          <w:rFonts w:eastAsia="Calibri"/>
          <w:color w:val="000000"/>
          <w:sz w:val="26"/>
          <w:szCs w:val="26"/>
          <w:shd w:val="clear" w:color="auto" w:fill="FFFFFF"/>
        </w:rPr>
        <w:t xml:space="preserve"> год поступило </w:t>
      </w:r>
      <w:r w:rsidR="009051D7" w:rsidRPr="00957217">
        <w:rPr>
          <w:rFonts w:eastAsia="Calibri"/>
          <w:color w:val="000000"/>
          <w:sz w:val="26"/>
          <w:szCs w:val="26"/>
          <w:shd w:val="clear" w:color="auto" w:fill="FFFFFF"/>
        </w:rPr>
        <w:t>5</w:t>
      </w:r>
      <w:r w:rsidR="004876F6" w:rsidRPr="00957217">
        <w:rPr>
          <w:rFonts w:eastAsia="Calibri"/>
          <w:color w:val="000000"/>
          <w:sz w:val="26"/>
          <w:szCs w:val="26"/>
          <w:shd w:val="clear" w:color="auto" w:fill="FFFFFF"/>
        </w:rPr>
        <w:t xml:space="preserve"> таких обращени</w:t>
      </w:r>
      <w:r w:rsidR="00055273">
        <w:rPr>
          <w:rFonts w:eastAsia="Calibri"/>
          <w:color w:val="000000"/>
          <w:sz w:val="26"/>
          <w:szCs w:val="26"/>
          <w:shd w:val="clear" w:color="auto" w:fill="FFFFFF"/>
        </w:rPr>
        <w:t>й</w:t>
      </w:r>
      <w:r w:rsidR="0084021A" w:rsidRPr="00957217">
        <w:rPr>
          <w:rFonts w:eastAsia="Calibri"/>
          <w:color w:val="000000"/>
          <w:sz w:val="26"/>
          <w:szCs w:val="26"/>
          <w:shd w:val="clear" w:color="auto" w:fill="FFFFFF"/>
        </w:rPr>
        <w:t>.</w:t>
      </w:r>
    </w:p>
    <w:p w:rsidR="00193399" w:rsidRPr="00042D2C" w:rsidRDefault="00B17D31" w:rsidP="00E81C56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Работа с обращениями граждан в а</w:t>
      </w:r>
      <w:r w:rsidR="00193399" w:rsidRPr="00042D2C">
        <w:rPr>
          <w:sz w:val="26"/>
          <w:szCs w:val="26"/>
        </w:rPr>
        <w:t>дминистрации города Обнинска проводилась в соот</w:t>
      </w:r>
      <w:r w:rsidR="00816BFC">
        <w:rPr>
          <w:sz w:val="26"/>
          <w:szCs w:val="26"/>
        </w:rPr>
        <w:t xml:space="preserve">ветствии с Федеральным законом </w:t>
      </w:r>
      <w:r w:rsidR="00193399" w:rsidRPr="00042D2C">
        <w:rPr>
          <w:sz w:val="26"/>
          <w:szCs w:val="26"/>
        </w:rPr>
        <w:t>от 02.05.2006 № 59-ФЗ «О порядке рассмотрения обращений граждан Российской Федерации» и была направлена на максимальное разрешение каждого обращения жителя городского округа</w:t>
      </w:r>
      <w:r w:rsidR="00710475" w:rsidRPr="00042D2C">
        <w:rPr>
          <w:sz w:val="26"/>
          <w:szCs w:val="26"/>
        </w:rPr>
        <w:t>.</w:t>
      </w:r>
    </w:p>
    <w:sectPr w:rsidR="00193399" w:rsidRPr="00042D2C" w:rsidSect="00D2686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62362"/>
    <w:multiLevelType w:val="hybridMultilevel"/>
    <w:tmpl w:val="D7AEC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7076A"/>
    <w:multiLevelType w:val="hybridMultilevel"/>
    <w:tmpl w:val="1F043F02"/>
    <w:lvl w:ilvl="0" w:tplc="5074D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FB"/>
    <w:rsid w:val="00002D46"/>
    <w:rsid w:val="00004A32"/>
    <w:rsid w:val="00007DCD"/>
    <w:rsid w:val="000121A0"/>
    <w:rsid w:val="0001771D"/>
    <w:rsid w:val="00020943"/>
    <w:rsid w:val="00042D2C"/>
    <w:rsid w:val="00044CDD"/>
    <w:rsid w:val="000477BF"/>
    <w:rsid w:val="00050167"/>
    <w:rsid w:val="00051744"/>
    <w:rsid w:val="000536FE"/>
    <w:rsid w:val="00055273"/>
    <w:rsid w:val="00061955"/>
    <w:rsid w:val="00064A15"/>
    <w:rsid w:val="0006500D"/>
    <w:rsid w:val="0008234A"/>
    <w:rsid w:val="000856AE"/>
    <w:rsid w:val="000866A9"/>
    <w:rsid w:val="000919FC"/>
    <w:rsid w:val="00095850"/>
    <w:rsid w:val="000A116A"/>
    <w:rsid w:val="000A4E3D"/>
    <w:rsid w:val="000A57EA"/>
    <w:rsid w:val="000B218D"/>
    <w:rsid w:val="000B4E42"/>
    <w:rsid w:val="000C291A"/>
    <w:rsid w:val="000D165D"/>
    <w:rsid w:val="000D2416"/>
    <w:rsid w:val="000D627E"/>
    <w:rsid w:val="000E1A1F"/>
    <w:rsid w:val="000F22C6"/>
    <w:rsid w:val="000F2606"/>
    <w:rsid w:val="00102B16"/>
    <w:rsid w:val="0010465D"/>
    <w:rsid w:val="00112AB6"/>
    <w:rsid w:val="00113211"/>
    <w:rsid w:val="00117A1A"/>
    <w:rsid w:val="00122019"/>
    <w:rsid w:val="0012443D"/>
    <w:rsid w:val="001253B8"/>
    <w:rsid w:val="00125F02"/>
    <w:rsid w:val="001260AE"/>
    <w:rsid w:val="00127923"/>
    <w:rsid w:val="00133182"/>
    <w:rsid w:val="001358EB"/>
    <w:rsid w:val="00141E93"/>
    <w:rsid w:val="00161A6B"/>
    <w:rsid w:val="00162E83"/>
    <w:rsid w:val="00167F42"/>
    <w:rsid w:val="001703E2"/>
    <w:rsid w:val="00170F61"/>
    <w:rsid w:val="00171B18"/>
    <w:rsid w:val="0017728E"/>
    <w:rsid w:val="00177EDC"/>
    <w:rsid w:val="001914B3"/>
    <w:rsid w:val="0019276A"/>
    <w:rsid w:val="00193399"/>
    <w:rsid w:val="0019493D"/>
    <w:rsid w:val="00195941"/>
    <w:rsid w:val="001A1517"/>
    <w:rsid w:val="001A1C00"/>
    <w:rsid w:val="001A47F7"/>
    <w:rsid w:val="001C41D3"/>
    <w:rsid w:val="001C4BA1"/>
    <w:rsid w:val="001D151B"/>
    <w:rsid w:val="001D70F1"/>
    <w:rsid w:val="001D79D4"/>
    <w:rsid w:val="001E04E6"/>
    <w:rsid w:val="001E5876"/>
    <w:rsid w:val="001E66F7"/>
    <w:rsid w:val="001E6F8C"/>
    <w:rsid w:val="001F6685"/>
    <w:rsid w:val="0020129E"/>
    <w:rsid w:val="00202D07"/>
    <w:rsid w:val="002035C5"/>
    <w:rsid w:val="002068CD"/>
    <w:rsid w:val="00207064"/>
    <w:rsid w:val="00210CBC"/>
    <w:rsid w:val="00210D34"/>
    <w:rsid w:val="00213624"/>
    <w:rsid w:val="00221DEB"/>
    <w:rsid w:val="0023575B"/>
    <w:rsid w:val="00235C76"/>
    <w:rsid w:val="00235FD6"/>
    <w:rsid w:val="0024014C"/>
    <w:rsid w:val="0024678D"/>
    <w:rsid w:val="002500CD"/>
    <w:rsid w:val="002607A7"/>
    <w:rsid w:val="002619B2"/>
    <w:rsid w:val="00270F2D"/>
    <w:rsid w:val="00271786"/>
    <w:rsid w:val="00283470"/>
    <w:rsid w:val="00283690"/>
    <w:rsid w:val="00287505"/>
    <w:rsid w:val="002914D0"/>
    <w:rsid w:val="00297D64"/>
    <w:rsid w:val="002A77FD"/>
    <w:rsid w:val="002B358D"/>
    <w:rsid w:val="002B6FB7"/>
    <w:rsid w:val="002C598F"/>
    <w:rsid w:val="002C765C"/>
    <w:rsid w:val="002D0FE5"/>
    <w:rsid w:val="002D2721"/>
    <w:rsid w:val="002D2D39"/>
    <w:rsid w:val="002D7456"/>
    <w:rsid w:val="002F23F3"/>
    <w:rsid w:val="002F5B75"/>
    <w:rsid w:val="00302F25"/>
    <w:rsid w:val="0030661A"/>
    <w:rsid w:val="00311773"/>
    <w:rsid w:val="00312B18"/>
    <w:rsid w:val="00314D97"/>
    <w:rsid w:val="003176EF"/>
    <w:rsid w:val="00317D49"/>
    <w:rsid w:val="00317FE5"/>
    <w:rsid w:val="0032073D"/>
    <w:rsid w:val="00320B8F"/>
    <w:rsid w:val="0032242E"/>
    <w:rsid w:val="00323A16"/>
    <w:rsid w:val="00324457"/>
    <w:rsid w:val="003356B1"/>
    <w:rsid w:val="00342113"/>
    <w:rsid w:val="00342873"/>
    <w:rsid w:val="003461FF"/>
    <w:rsid w:val="00350FB1"/>
    <w:rsid w:val="00354889"/>
    <w:rsid w:val="00356915"/>
    <w:rsid w:val="00361779"/>
    <w:rsid w:val="0036297F"/>
    <w:rsid w:val="00364EB3"/>
    <w:rsid w:val="00365117"/>
    <w:rsid w:val="00372E5A"/>
    <w:rsid w:val="00381B63"/>
    <w:rsid w:val="00385CEB"/>
    <w:rsid w:val="003867EF"/>
    <w:rsid w:val="0039280A"/>
    <w:rsid w:val="003A3B9A"/>
    <w:rsid w:val="003A7771"/>
    <w:rsid w:val="003B0D79"/>
    <w:rsid w:val="003B3AA1"/>
    <w:rsid w:val="003B4FB1"/>
    <w:rsid w:val="003C0F7F"/>
    <w:rsid w:val="003C7797"/>
    <w:rsid w:val="003D3CA2"/>
    <w:rsid w:val="003E0785"/>
    <w:rsid w:val="003E3D22"/>
    <w:rsid w:val="003F17AD"/>
    <w:rsid w:val="003F6EBE"/>
    <w:rsid w:val="003F7A1E"/>
    <w:rsid w:val="0040256B"/>
    <w:rsid w:val="0040410D"/>
    <w:rsid w:val="004054F0"/>
    <w:rsid w:val="00405AB1"/>
    <w:rsid w:val="0040627B"/>
    <w:rsid w:val="0040665C"/>
    <w:rsid w:val="004073ED"/>
    <w:rsid w:val="00407C93"/>
    <w:rsid w:val="0041030F"/>
    <w:rsid w:val="00412501"/>
    <w:rsid w:val="00414EFB"/>
    <w:rsid w:val="00415916"/>
    <w:rsid w:val="00421631"/>
    <w:rsid w:val="00421B0C"/>
    <w:rsid w:val="0042306C"/>
    <w:rsid w:val="004244E4"/>
    <w:rsid w:val="00427947"/>
    <w:rsid w:val="00444241"/>
    <w:rsid w:val="00450D18"/>
    <w:rsid w:val="004675A3"/>
    <w:rsid w:val="00472689"/>
    <w:rsid w:val="00482E3A"/>
    <w:rsid w:val="004876F6"/>
    <w:rsid w:val="00490004"/>
    <w:rsid w:val="004A126C"/>
    <w:rsid w:val="004A3E9B"/>
    <w:rsid w:val="004A6275"/>
    <w:rsid w:val="004B130D"/>
    <w:rsid w:val="004B18C6"/>
    <w:rsid w:val="004B1CAB"/>
    <w:rsid w:val="004B292F"/>
    <w:rsid w:val="004C3F5D"/>
    <w:rsid w:val="004C4D76"/>
    <w:rsid w:val="004D26F6"/>
    <w:rsid w:val="004D77EE"/>
    <w:rsid w:val="004E4494"/>
    <w:rsid w:val="005028F8"/>
    <w:rsid w:val="005033A5"/>
    <w:rsid w:val="00507D74"/>
    <w:rsid w:val="00510888"/>
    <w:rsid w:val="00514CF2"/>
    <w:rsid w:val="00516A15"/>
    <w:rsid w:val="005200AD"/>
    <w:rsid w:val="00521E9F"/>
    <w:rsid w:val="0053046F"/>
    <w:rsid w:val="00535BBA"/>
    <w:rsid w:val="00535C6B"/>
    <w:rsid w:val="00543F7A"/>
    <w:rsid w:val="00544A4B"/>
    <w:rsid w:val="00544BFA"/>
    <w:rsid w:val="00545787"/>
    <w:rsid w:val="00554847"/>
    <w:rsid w:val="00557AEE"/>
    <w:rsid w:val="00561EF8"/>
    <w:rsid w:val="00574853"/>
    <w:rsid w:val="00576A4E"/>
    <w:rsid w:val="005777D4"/>
    <w:rsid w:val="00580737"/>
    <w:rsid w:val="00580807"/>
    <w:rsid w:val="00581790"/>
    <w:rsid w:val="00585042"/>
    <w:rsid w:val="0059408D"/>
    <w:rsid w:val="005959C8"/>
    <w:rsid w:val="005A403B"/>
    <w:rsid w:val="005B0980"/>
    <w:rsid w:val="005B1F0C"/>
    <w:rsid w:val="005C0024"/>
    <w:rsid w:val="005C1225"/>
    <w:rsid w:val="005D00F0"/>
    <w:rsid w:val="005D24F7"/>
    <w:rsid w:val="005E2B86"/>
    <w:rsid w:val="005E4280"/>
    <w:rsid w:val="005F2972"/>
    <w:rsid w:val="005F3743"/>
    <w:rsid w:val="005F49BD"/>
    <w:rsid w:val="00602A2F"/>
    <w:rsid w:val="00604907"/>
    <w:rsid w:val="00606EA6"/>
    <w:rsid w:val="00610DB2"/>
    <w:rsid w:val="0061105C"/>
    <w:rsid w:val="0061385C"/>
    <w:rsid w:val="00632B09"/>
    <w:rsid w:val="00645579"/>
    <w:rsid w:val="00653CF9"/>
    <w:rsid w:val="0065755A"/>
    <w:rsid w:val="00661F0B"/>
    <w:rsid w:val="0067302E"/>
    <w:rsid w:val="00673F94"/>
    <w:rsid w:val="006761C3"/>
    <w:rsid w:val="0067671A"/>
    <w:rsid w:val="00677D31"/>
    <w:rsid w:val="006828FA"/>
    <w:rsid w:val="0069037E"/>
    <w:rsid w:val="00695DDA"/>
    <w:rsid w:val="00695F35"/>
    <w:rsid w:val="00697E6D"/>
    <w:rsid w:val="006A723F"/>
    <w:rsid w:val="006B0030"/>
    <w:rsid w:val="006B3CD9"/>
    <w:rsid w:val="006B7B47"/>
    <w:rsid w:val="006C54CF"/>
    <w:rsid w:val="006C657A"/>
    <w:rsid w:val="006D22FB"/>
    <w:rsid w:val="006D3C77"/>
    <w:rsid w:val="006D5925"/>
    <w:rsid w:val="006E037F"/>
    <w:rsid w:val="006E14A4"/>
    <w:rsid w:val="006E57FD"/>
    <w:rsid w:val="006E5910"/>
    <w:rsid w:val="006E7D8E"/>
    <w:rsid w:val="006F044F"/>
    <w:rsid w:val="006F5EF9"/>
    <w:rsid w:val="006F6505"/>
    <w:rsid w:val="00706E35"/>
    <w:rsid w:val="00710475"/>
    <w:rsid w:val="0071381D"/>
    <w:rsid w:val="00716A12"/>
    <w:rsid w:val="00720234"/>
    <w:rsid w:val="007312DD"/>
    <w:rsid w:val="00741542"/>
    <w:rsid w:val="00741775"/>
    <w:rsid w:val="007427B9"/>
    <w:rsid w:val="00743ADA"/>
    <w:rsid w:val="00744FCF"/>
    <w:rsid w:val="0074556E"/>
    <w:rsid w:val="00746374"/>
    <w:rsid w:val="00750F99"/>
    <w:rsid w:val="0075380B"/>
    <w:rsid w:val="007564E1"/>
    <w:rsid w:val="00762178"/>
    <w:rsid w:val="00764C21"/>
    <w:rsid w:val="007661D2"/>
    <w:rsid w:val="00767B67"/>
    <w:rsid w:val="00772CBB"/>
    <w:rsid w:val="00772FEA"/>
    <w:rsid w:val="00774845"/>
    <w:rsid w:val="0077701A"/>
    <w:rsid w:val="00780068"/>
    <w:rsid w:val="007836A7"/>
    <w:rsid w:val="00790544"/>
    <w:rsid w:val="00792150"/>
    <w:rsid w:val="007A0330"/>
    <w:rsid w:val="007A2BB6"/>
    <w:rsid w:val="007A41D2"/>
    <w:rsid w:val="007A7DB2"/>
    <w:rsid w:val="007B569C"/>
    <w:rsid w:val="007B73F5"/>
    <w:rsid w:val="007C283F"/>
    <w:rsid w:val="007C4484"/>
    <w:rsid w:val="007C4EE8"/>
    <w:rsid w:val="007D0764"/>
    <w:rsid w:val="007D24A4"/>
    <w:rsid w:val="007D30EA"/>
    <w:rsid w:val="007D51AA"/>
    <w:rsid w:val="007D5F4B"/>
    <w:rsid w:val="007E00F6"/>
    <w:rsid w:val="007E3254"/>
    <w:rsid w:val="007E357B"/>
    <w:rsid w:val="007E587A"/>
    <w:rsid w:val="007F266B"/>
    <w:rsid w:val="00800935"/>
    <w:rsid w:val="00801A51"/>
    <w:rsid w:val="008057BE"/>
    <w:rsid w:val="00806FA8"/>
    <w:rsid w:val="008134CF"/>
    <w:rsid w:val="0081378B"/>
    <w:rsid w:val="00815A51"/>
    <w:rsid w:val="00816BFC"/>
    <w:rsid w:val="00822E3A"/>
    <w:rsid w:val="0082633D"/>
    <w:rsid w:val="00826521"/>
    <w:rsid w:val="008265A4"/>
    <w:rsid w:val="00834C1B"/>
    <w:rsid w:val="0083636A"/>
    <w:rsid w:val="00837FB5"/>
    <w:rsid w:val="0084021A"/>
    <w:rsid w:val="0084080B"/>
    <w:rsid w:val="008411EA"/>
    <w:rsid w:val="00841A5C"/>
    <w:rsid w:val="00843BE4"/>
    <w:rsid w:val="0084583F"/>
    <w:rsid w:val="00850297"/>
    <w:rsid w:val="0085166E"/>
    <w:rsid w:val="00854871"/>
    <w:rsid w:val="0085625D"/>
    <w:rsid w:val="00857C18"/>
    <w:rsid w:val="00857D80"/>
    <w:rsid w:val="00857DBB"/>
    <w:rsid w:val="00861740"/>
    <w:rsid w:val="00866273"/>
    <w:rsid w:val="00867F41"/>
    <w:rsid w:val="00874230"/>
    <w:rsid w:val="008759AA"/>
    <w:rsid w:val="0088286D"/>
    <w:rsid w:val="00886F86"/>
    <w:rsid w:val="008870A7"/>
    <w:rsid w:val="008A4847"/>
    <w:rsid w:val="008B164D"/>
    <w:rsid w:val="008B6735"/>
    <w:rsid w:val="008B701E"/>
    <w:rsid w:val="008C1310"/>
    <w:rsid w:val="008C53DE"/>
    <w:rsid w:val="008C7FE5"/>
    <w:rsid w:val="008D42C9"/>
    <w:rsid w:val="008D764E"/>
    <w:rsid w:val="008E21E7"/>
    <w:rsid w:val="008E612A"/>
    <w:rsid w:val="009017F4"/>
    <w:rsid w:val="009051D7"/>
    <w:rsid w:val="00906329"/>
    <w:rsid w:val="00910D21"/>
    <w:rsid w:val="00913CD3"/>
    <w:rsid w:val="00914CF9"/>
    <w:rsid w:val="009179E3"/>
    <w:rsid w:val="00922855"/>
    <w:rsid w:val="00923890"/>
    <w:rsid w:val="00924372"/>
    <w:rsid w:val="00925A9D"/>
    <w:rsid w:val="00926497"/>
    <w:rsid w:val="009314D1"/>
    <w:rsid w:val="00936461"/>
    <w:rsid w:val="00950A8D"/>
    <w:rsid w:val="00953E33"/>
    <w:rsid w:val="009542AF"/>
    <w:rsid w:val="00957217"/>
    <w:rsid w:val="00970835"/>
    <w:rsid w:val="00971A63"/>
    <w:rsid w:val="009752F0"/>
    <w:rsid w:val="00982210"/>
    <w:rsid w:val="0098497B"/>
    <w:rsid w:val="0099023E"/>
    <w:rsid w:val="0099463F"/>
    <w:rsid w:val="009966E8"/>
    <w:rsid w:val="009A721C"/>
    <w:rsid w:val="009B2D01"/>
    <w:rsid w:val="009D111A"/>
    <w:rsid w:val="009D3B99"/>
    <w:rsid w:val="009D4B8F"/>
    <w:rsid w:val="009D744F"/>
    <w:rsid w:val="009E113E"/>
    <w:rsid w:val="009F2E80"/>
    <w:rsid w:val="009F3E17"/>
    <w:rsid w:val="009F59D9"/>
    <w:rsid w:val="009F7AD9"/>
    <w:rsid w:val="00A03F6F"/>
    <w:rsid w:val="00A13E75"/>
    <w:rsid w:val="00A21862"/>
    <w:rsid w:val="00A21F80"/>
    <w:rsid w:val="00A23698"/>
    <w:rsid w:val="00A30D5B"/>
    <w:rsid w:val="00A320BF"/>
    <w:rsid w:val="00A340B6"/>
    <w:rsid w:val="00A40469"/>
    <w:rsid w:val="00A41B71"/>
    <w:rsid w:val="00A425B8"/>
    <w:rsid w:val="00A43BE0"/>
    <w:rsid w:val="00A473A9"/>
    <w:rsid w:val="00A506DA"/>
    <w:rsid w:val="00A71388"/>
    <w:rsid w:val="00A71C08"/>
    <w:rsid w:val="00A748DF"/>
    <w:rsid w:val="00A777C6"/>
    <w:rsid w:val="00A84FB1"/>
    <w:rsid w:val="00AB1497"/>
    <w:rsid w:val="00AB354F"/>
    <w:rsid w:val="00AC1EFC"/>
    <w:rsid w:val="00AC2DE1"/>
    <w:rsid w:val="00AD0700"/>
    <w:rsid w:val="00AD261B"/>
    <w:rsid w:val="00AD3B83"/>
    <w:rsid w:val="00AD76AE"/>
    <w:rsid w:val="00AE4BE1"/>
    <w:rsid w:val="00AE556B"/>
    <w:rsid w:val="00AF1518"/>
    <w:rsid w:val="00AF2AA3"/>
    <w:rsid w:val="00B06325"/>
    <w:rsid w:val="00B14925"/>
    <w:rsid w:val="00B17D31"/>
    <w:rsid w:val="00B20C16"/>
    <w:rsid w:val="00B24AD9"/>
    <w:rsid w:val="00B25339"/>
    <w:rsid w:val="00B3078A"/>
    <w:rsid w:val="00B32842"/>
    <w:rsid w:val="00B4201A"/>
    <w:rsid w:val="00B451DD"/>
    <w:rsid w:val="00B4555B"/>
    <w:rsid w:val="00B46385"/>
    <w:rsid w:val="00B518D4"/>
    <w:rsid w:val="00B53A24"/>
    <w:rsid w:val="00B53EFC"/>
    <w:rsid w:val="00B603C0"/>
    <w:rsid w:val="00B6387E"/>
    <w:rsid w:val="00B6723C"/>
    <w:rsid w:val="00B706A6"/>
    <w:rsid w:val="00B71BE9"/>
    <w:rsid w:val="00B760C3"/>
    <w:rsid w:val="00B819E2"/>
    <w:rsid w:val="00B92A54"/>
    <w:rsid w:val="00B93ADB"/>
    <w:rsid w:val="00B941FC"/>
    <w:rsid w:val="00B954CA"/>
    <w:rsid w:val="00B960B3"/>
    <w:rsid w:val="00BB0443"/>
    <w:rsid w:val="00BB0DC1"/>
    <w:rsid w:val="00BB6B78"/>
    <w:rsid w:val="00BC1581"/>
    <w:rsid w:val="00BC202D"/>
    <w:rsid w:val="00BC2F19"/>
    <w:rsid w:val="00BC3149"/>
    <w:rsid w:val="00BC7C21"/>
    <w:rsid w:val="00BD415B"/>
    <w:rsid w:val="00BE2377"/>
    <w:rsid w:val="00BE30A1"/>
    <w:rsid w:val="00BF212D"/>
    <w:rsid w:val="00BF3CA2"/>
    <w:rsid w:val="00BF41BA"/>
    <w:rsid w:val="00BF4A2C"/>
    <w:rsid w:val="00BF71DA"/>
    <w:rsid w:val="00BF78CC"/>
    <w:rsid w:val="00C06682"/>
    <w:rsid w:val="00C130FC"/>
    <w:rsid w:val="00C2105A"/>
    <w:rsid w:val="00C27547"/>
    <w:rsid w:val="00C31BF0"/>
    <w:rsid w:val="00C347E5"/>
    <w:rsid w:val="00C438C6"/>
    <w:rsid w:val="00C55207"/>
    <w:rsid w:val="00C61307"/>
    <w:rsid w:val="00C63021"/>
    <w:rsid w:val="00C732E9"/>
    <w:rsid w:val="00C736E1"/>
    <w:rsid w:val="00C76685"/>
    <w:rsid w:val="00C8179A"/>
    <w:rsid w:val="00C828D0"/>
    <w:rsid w:val="00C85EE8"/>
    <w:rsid w:val="00C91015"/>
    <w:rsid w:val="00C92552"/>
    <w:rsid w:val="00C95386"/>
    <w:rsid w:val="00C95863"/>
    <w:rsid w:val="00CA31CE"/>
    <w:rsid w:val="00CB0823"/>
    <w:rsid w:val="00CC456A"/>
    <w:rsid w:val="00CC62C3"/>
    <w:rsid w:val="00CC6D87"/>
    <w:rsid w:val="00CD25CA"/>
    <w:rsid w:val="00CD4B24"/>
    <w:rsid w:val="00CD661B"/>
    <w:rsid w:val="00CE7B1A"/>
    <w:rsid w:val="00CF7229"/>
    <w:rsid w:val="00D01B97"/>
    <w:rsid w:val="00D02163"/>
    <w:rsid w:val="00D04C03"/>
    <w:rsid w:val="00D07CF6"/>
    <w:rsid w:val="00D11ED5"/>
    <w:rsid w:val="00D2686D"/>
    <w:rsid w:val="00D3032D"/>
    <w:rsid w:val="00D34079"/>
    <w:rsid w:val="00D47871"/>
    <w:rsid w:val="00D502A7"/>
    <w:rsid w:val="00D51E56"/>
    <w:rsid w:val="00D53054"/>
    <w:rsid w:val="00D573F2"/>
    <w:rsid w:val="00D65CF0"/>
    <w:rsid w:val="00D72F45"/>
    <w:rsid w:val="00D75190"/>
    <w:rsid w:val="00D761A9"/>
    <w:rsid w:val="00D76758"/>
    <w:rsid w:val="00D8153D"/>
    <w:rsid w:val="00D8212B"/>
    <w:rsid w:val="00D8292B"/>
    <w:rsid w:val="00D83F16"/>
    <w:rsid w:val="00D93965"/>
    <w:rsid w:val="00D95B8B"/>
    <w:rsid w:val="00DA11EC"/>
    <w:rsid w:val="00DA4B1E"/>
    <w:rsid w:val="00DA50CC"/>
    <w:rsid w:val="00DA57B5"/>
    <w:rsid w:val="00DB038E"/>
    <w:rsid w:val="00DC3E26"/>
    <w:rsid w:val="00DC44E3"/>
    <w:rsid w:val="00DF2107"/>
    <w:rsid w:val="00DF2ED4"/>
    <w:rsid w:val="00DF79BF"/>
    <w:rsid w:val="00E02915"/>
    <w:rsid w:val="00E05477"/>
    <w:rsid w:val="00E26175"/>
    <w:rsid w:val="00E335EF"/>
    <w:rsid w:val="00E42114"/>
    <w:rsid w:val="00E439A6"/>
    <w:rsid w:val="00E54DF8"/>
    <w:rsid w:val="00E55ADA"/>
    <w:rsid w:val="00E56E7E"/>
    <w:rsid w:val="00E57DC8"/>
    <w:rsid w:val="00E60AE3"/>
    <w:rsid w:val="00E60C00"/>
    <w:rsid w:val="00E61D4D"/>
    <w:rsid w:val="00E6233B"/>
    <w:rsid w:val="00E7292D"/>
    <w:rsid w:val="00E739B0"/>
    <w:rsid w:val="00E81C56"/>
    <w:rsid w:val="00E854C4"/>
    <w:rsid w:val="00E8603C"/>
    <w:rsid w:val="00E867B6"/>
    <w:rsid w:val="00E9544F"/>
    <w:rsid w:val="00E9758A"/>
    <w:rsid w:val="00EA32F5"/>
    <w:rsid w:val="00EA510B"/>
    <w:rsid w:val="00EB0571"/>
    <w:rsid w:val="00EB0E0C"/>
    <w:rsid w:val="00EB1C26"/>
    <w:rsid w:val="00EC646B"/>
    <w:rsid w:val="00ED18AB"/>
    <w:rsid w:val="00ED1E6E"/>
    <w:rsid w:val="00ED2FAB"/>
    <w:rsid w:val="00EE596A"/>
    <w:rsid w:val="00EE6707"/>
    <w:rsid w:val="00EE71D4"/>
    <w:rsid w:val="00EF10B1"/>
    <w:rsid w:val="00EF290A"/>
    <w:rsid w:val="00EF4BB5"/>
    <w:rsid w:val="00EF4E18"/>
    <w:rsid w:val="00EF63E5"/>
    <w:rsid w:val="00F10F2C"/>
    <w:rsid w:val="00F14939"/>
    <w:rsid w:val="00F170A7"/>
    <w:rsid w:val="00F2498A"/>
    <w:rsid w:val="00F25E1F"/>
    <w:rsid w:val="00F2714F"/>
    <w:rsid w:val="00F342EA"/>
    <w:rsid w:val="00F4122E"/>
    <w:rsid w:val="00F44E5D"/>
    <w:rsid w:val="00F4654C"/>
    <w:rsid w:val="00F51ED5"/>
    <w:rsid w:val="00F53FAE"/>
    <w:rsid w:val="00F54819"/>
    <w:rsid w:val="00F57CF7"/>
    <w:rsid w:val="00F61AEE"/>
    <w:rsid w:val="00F6309E"/>
    <w:rsid w:val="00F6459E"/>
    <w:rsid w:val="00F64E70"/>
    <w:rsid w:val="00F700A2"/>
    <w:rsid w:val="00F70AB0"/>
    <w:rsid w:val="00F7517B"/>
    <w:rsid w:val="00F767F8"/>
    <w:rsid w:val="00F76C3A"/>
    <w:rsid w:val="00F812B6"/>
    <w:rsid w:val="00F8183D"/>
    <w:rsid w:val="00F84125"/>
    <w:rsid w:val="00F959E8"/>
    <w:rsid w:val="00FA315D"/>
    <w:rsid w:val="00FA5039"/>
    <w:rsid w:val="00FA762C"/>
    <w:rsid w:val="00FB4517"/>
    <w:rsid w:val="00FC5741"/>
    <w:rsid w:val="00FD025C"/>
    <w:rsid w:val="00FD15E1"/>
    <w:rsid w:val="00FD41E5"/>
    <w:rsid w:val="00FD5C8C"/>
    <w:rsid w:val="00FD6AE9"/>
    <w:rsid w:val="00FD7468"/>
    <w:rsid w:val="00FE3E51"/>
    <w:rsid w:val="00FF2F54"/>
    <w:rsid w:val="00FF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32312-8BD4-4FA1-8A84-AD9E4413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D592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A1F"/>
    <w:pPr>
      <w:ind w:left="720"/>
      <w:contextualSpacing/>
    </w:pPr>
    <w:rPr>
      <w:lang w:eastAsia="en-US"/>
    </w:rPr>
  </w:style>
  <w:style w:type="character" w:styleId="a4">
    <w:name w:val="Strong"/>
    <w:uiPriority w:val="22"/>
    <w:qFormat/>
    <w:rsid w:val="000E1A1F"/>
    <w:rPr>
      <w:b/>
      <w:bCs/>
      <w:noProof w:val="0"/>
      <w:lang w:val="ru-RU" w:bidi="ar-SA"/>
    </w:rPr>
  </w:style>
  <w:style w:type="paragraph" w:styleId="a5">
    <w:name w:val="No Spacing"/>
    <w:uiPriority w:val="1"/>
    <w:qFormat/>
    <w:rsid w:val="000E1A1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0E1A1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E1A1F"/>
    <w:pPr>
      <w:spacing w:line="220" w:lineRule="atLeast"/>
      <w:ind w:left="835"/>
    </w:pPr>
  </w:style>
  <w:style w:type="character" w:customStyle="1" w:styleId="a8">
    <w:name w:val="Прощание Знак"/>
    <w:basedOn w:val="a0"/>
    <w:link w:val="a7"/>
    <w:uiPriority w:val="99"/>
    <w:rsid w:val="000E1A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59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6D5925"/>
    <w:rPr>
      <w:color w:val="0000FF"/>
      <w:u w:val="single"/>
    </w:rPr>
  </w:style>
  <w:style w:type="table" w:styleId="aa">
    <w:name w:val="Table Grid"/>
    <w:basedOn w:val="a1"/>
    <w:uiPriority w:val="59"/>
    <w:rsid w:val="006D5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D592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D592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Emphasis"/>
    <w:basedOn w:val="a0"/>
    <w:qFormat/>
    <w:rsid w:val="00CE7B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9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obninsk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АГКО</c:v>
                </c:pt>
                <c:pt idx="1">
                  <c:v>Прокуратура</c:v>
                </c:pt>
                <c:pt idx="2">
                  <c:v>Министерства и ведомства</c:v>
                </c:pt>
                <c:pt idx="3">
                  <c:v>Представительные органы </c:v>
                </c:pt>
                <c:pt idx="4">
                  <c:v>Аппарата Уполномоченного по правам человека в Российской Федерации</c:v>
                </c:pt>
                <c:pt idx="5">
                  <c:v>Уполномоченный по правам человека Калужской области</c:v>
                </c:pt>
                <c:pt idx="6">
                  <c:v>Граждане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611</c:v>
                </c:pt>
                <c:pt idx="1">
                  <c:v>141</c:v>
                </c:pt>
                <c:pt idx="2">
                  <c:v>106</c:v>
                </c:pt>
                <c:pt idx="3">
                  <c:v>52</c:v>
                </c:pt>
                <c:pt idx="4">
                  <c:v>0</c:v>
                </c:pt>
                <c:pt idx="5">
                  <c:v>2</c:v>
                </c:pt>
                <c:pt idx="6">
                  <c:v>2429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АГКО</c:v>
                </c:pt>
                <c:pt idx="1">
                  <c:v>Прокуратура</c:v>
                </c:pt>
                <c:pt idx="2">
                  <c:v>Министерства и ведомства</c:v>
                </c:pt>
                <c:pt idx="3">
                  <c:v>Представительные органы </c:v>
                </c:pt>
                <c:pt idx="4">
                  <c:v>Аппарата Уполномоченного по правам человека в Российской Федерации</c:v>
                </c:pt>
                <c:pt idx="5">
                  <c:v>Уполномоченный по правам человека Калужской области</c:v>
                </c:pt>
                <c:pt idx="6">
                  <c:v>Граждане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345</c:v>
                </c:pt>
                <c:pt idx="1">
                  <c:v>119</c:v>
                </c:pt>
                <c:pt idx="2">
                  <c:v>52</c:v>
                </c:pt>
                <c:pt idx="3">
                  <c:v>22</c:v>
                </c:pt>
                <c:pt idx="4">
                  <c:v>2</c:v>
                </c:pt>
                <c:pt idx="5">
                  <c:v>2</c:v>
                </c:pt>
                <c:pt idx="6">
                  <c:v>1237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0752864"/>
        <c:axId val="390754040"/>
      </c:barChart>
      <c:catAx>
        <c:axId val="390752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0754040"/>
        <c:crosses val="autoZero"/>
        <c:auto val="1"/>
        <c:lblAlgn val="ctr"/>
        <c:lblOffset val="100"/>
        <c:noMultiLvlLbl val="0"/>
      </c:catAx>
      <c:valAx>
        <c:axId val="390754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9075286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Количество обращений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2397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Количество обращений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3352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Количество обращений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1779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0758744"/>
        <c:axId val="390754432"/>
      </c:barChart>
      <c:catAx>
        <c:axId val="3907587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0754432"/>
        <c:crosses val="autoZero"/>
        <c:auto val="1"/>
        <c:lblAlgn val="ctr"/>
        <c:lblOffset val="100"/>
        <c:noMultiLvlLbl val="0"/>
      </c:catAx>
      <c:valAx>
        <c:axId val="3907544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907587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2025 г.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112</c:v>
                </c:pt>
                <c:pt idx="1">
                  <c:v>137</c:v>
                </c:pt>
                <c:pt idx="2">
                  <c:v>165</c:v>
                </c:pt>
                <c:pt idx="3">
                  <c:v>172</c:v>
                </c:pt>
                <c:pt idx="4">
                  <c:v>143</c:v>
                </c:pt>
                <c:pt idx="5">
                  <c:v>122</c:v>
                </c:pt>
                <c:pt idx="6">
                  <c:v>207</c:v>
                </c:pt>
                <c:pt idx="7">
                  <c:v>145</c:v>
                </c:pt>
                <c:pt idx="8">
                  <c:v>165</c:v>
                </c:pt>
                <c:pt idx="9">
                  <c:v>168</c:v>
                </c:pt>
                <c:pt idx="10">
                  <c:v>98</c:v>
                </c:pt>
                <c:pt idx="11">
                  <c:v>145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0754824"/>
        <c:axId val="390755216"/>
      </c:barChart>
      <c:catAx>
        <c:axId val="3907548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0755216"/>
        <c:crosses val="autoZero"/>
        <c:auto val="1"/>
        <c:lblAlgn val="ctr"/>
        <c:lblOffset val="100"/>
        <c:noMultiLvlLbl val="0"/>
      </c:catAx>
      <c:valAx>
        <c:axId val="3907552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907548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23020-6F2D-4B34-A826-A13B08B0A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1878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2024-01-07T09:46:00Z</cp:lastPrinted>
  <dcterms:created xsi:type="dcterms:W3CDTF">2026-04-17T10:31:00Z</dcterms:created>
  <dcterms:modified xsi:type="dcterms:W3CDTF">2026-04-17T10:31:00Z</dcterms:modified>
</cp:coreProperties>
</file>