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05" w:rsidRPr="000544BE" w:rsidRDefault="008E7005" w:rsidP="008E7005">
      <w:pPr>
        <w:pStyle w:val="ConsPlusNormal"/>
        <w:ind w:left="5954"/>
        <w:jc w:val="both"/>
        <w:outlineLvl w:val="1"/>
        <w:rPr>
          <w:rFonts w:ascii="Times New Roman" w:hAnsi="Times New Roman" w:cs="Times New Roman"/>
          <w:sz w:val="20"/>
        </w:rPr>
      </w:pPr>
      <w:r w:rsidRPr="000544BE">
        <w:rPr>
          <w:rFonts w:ascii="Times New Roman" w:hAnsi="Times New Roman" w:cs="Times New Roman"/>
          <w:sz w:val="20"/>
        </w:rPr>
        <w:t>Приложение № 4</w:t>
      </w:r>
    </w:p>
    <w:p w:rsidR="008E7005" w:rsidRPr="000544BE" w:rsidRDefault="008E7005" w:rsidP="001B021F">
      <w:pPr>
        <w:pStyle w:val="ConsPlusNormal"/>
        <w:ind w:left="5954"/>
        <w:contextualSpacing/>
        <w:jc w:val="both"/>
        <w:rPr>
          <w:rFonts w:ascii="Times New Roman" w:hAnsi="Times New Roman" w:cs="Times New Roman"/>
          <w:sz w:val="20"/>
        </w:rPr>
      </w:pPr>
      <w:r w:rsidRPr="000544BE">
        <w:rPr>
          <w:rFonts w:ascii="Times New Roman" w:hAnsi="Times New Roman" w:cs="Times New Roman"/>
          <w:sz w:val="20"/>
        </w:rPr>
        <w:t xml:space="preserve">к Положению о порядке </w:t>
      </w:r>
      <w:proofErr w:type="gramStart"/>
      <w:r w:rsidRPr="000544BE">
        <w:rPr>
          <w:rFonts w:ascii="Times New Roman" w:hAnsi="Times New Roman" w:cs="Times New Roman"/>
          <w:sz w:val="20"/>
        </w:rPr>
        <w:t>проведения оценки регулирующего воздействия проектов муниципальных нормативных правовых актов</w:t>
      </w:r>
      <w:proofErr w:type="gramEnd"/>
      <w:r w:rsidRPr="000544BE">
        <w:rPr>
          <w:rFonts w:ascii="Times New Roman" w:hAnsi="Times New Roman" w:cs="Times New Roman"/>
          <w:sz w:val="20"/>
        </w:rPr>
        <w:t xml:space="preserve"> городского округа «Город </w:t>
      </w:r>
      <w:r>
        <w:rPr>
          <w:rFonts w:ascii="Times New Roman" w:hAnsi="Times New Roman" w:cs="Times New Roman"/>
          <w:sz w:val="20"/>
        </w:rPr>
        <w:t xml:space="preserve">Обнинск» </w:t>
      </w:r>
    </w:p>
    <w:p w:rsidR="001B021F" w:rsidRDefault="001B021F" w:rsidP="001B021F">
      <w:pPr>
        <w:spacing w:line="240" w:lineRule="auto"/>
        <w:contextualSpacing/>
        <w:jc w:val="center"/>
        <w:rPr>
          <w:rFonts w:ascii="Times New Roman" w:hAnsi="Times New Roman"/>
          <w:bCs/>
          <w:sz w:val="24"/>
          <w:szCs w:val="24"/>
        </w:rPr>
      </w:pPr>
    </w:p>
    <w:p w:rsidR="008E7005" w:rsidRPr="00EC5DA3" w:rsidRDefault="008E7005" w:rsidP="001B021F">
      <w:pPr>
        <w:spacing w:line="240" w:lineRule="auto"/>
        <w:contextualSpacing/>
        <w:jc w:val="center"/>
        <w:rPr>
          <w:rFonts w:ascii="Times New Roman" w:hAnsi="Times New Roman"/>
          <w:bCs/>
          <w:sz w:val="24"/>
          <w:szCs w:val="24"/>
        </w:rPr>
      </w:pPr>
      <w:r>
        <w:rPr>
          <w:rFonts w:ascii="Times New Roman" w:hAnsi="Times New Roman"/>
          <w:bCs/>
          <w:sz w:val="24"/>
          <w:szCs w:val="24"/>
        </w:rPr>
        <w:t>ЗАКЛЮЧЕНИЕ ОБ ОЦЕНКЕ РЕГУЛИРУЮЩЕГО ВОЗДЕЙСТВИЯ</w:t>
      </w:r>
    </w:p>
    <w:p w:rsidR="004B2964" w:rsidRDefault="00B5351E" w:rsidP="004B2964">
      <w:pPr>
        <w:pStyle w:val="3"/>
        <w:tabs>
          <w:tab w:val="left" w:pos="0"/>
        </w:tabs>
        <w:contextualSpacing/>
        <w:jc w:val="both"/>
        <w:rPr>
          <w:sz w:val="24"/>
          <w:szCs w:val="24"/>
        </w:rPr>
      </w:pPr>
      <w:r>
        <w:rPr>
          <w:sz w:val="24"/>
          <w:szCs w:val="24"/>
        </w:rPr>
        <w:t>22.06.2026</w:t>
      </w:r>
    </w:p>
    <w:p w:rsidR="008E7005" w:rsidRPr="00387A47" w:rsidRDefault="008E7005" w:rsidP="001B021F">
      <w:pPr>
        <w:pStyle w:val="3"/>
        <w:tabs>
          <w:tab w:val="left" w:pos="0"/>
        </w:tabs>
        <w:ind w:firstLine="709"/>
        <w:contextualSpacing/>
        <w:jc w:val="both"/>
        <w:rPr>
          <w:sz w:val="22"/>
          <w:szCs w:val="22"/>
        </w:rPr>
      </w:pPr>
      <w:proofErr w:type="gramStart"/>
      <w:r w:rsidRPr="000544BE">
        <w:rPr>
          <w:sz w:val="24"/>
          <w:szCs w:val="24"/>
        </w:rPr>
        <w:t>Совет органов местного самоуправления городского округа «Город Обнинск» по оценке регулирующего воздействия проектов нормативных правовых актов,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 (далее – Совет), в соответствии с Положением о порядке проведения оценки регулирующего</w:t>
      </w:r>
      <w:r w:rsidRPr="006D3035">
        <w:rPr>
          <w:sz w:val="24"/>
          <w:szCs w:val="24"/>
        </w:rPr>
        <w:t xml:space="preserve"> воздействия проектов муниципальных нормативных правовых актов городского округа «Город Обнинск» от </w:t>
      </w:r>
      <w:r w:rsidR="00387A47">
        <w:rPr>
          <w:sz w:val="24"/>
          <w:szCs w:val="24"/>
        </w:rPr>
        <w:t>31.01.2017</w:t>
      </w:r>
      <w:r w:rsidRPr="006D3035">
        <w:rPr>
          <w:sz w:val="24"/>
          <w:szCs w:val="24"/>
        </w:rPr>
        <w:t xml:space="preserve"> № </w:t>
      </w:r>
      <w:r w:rsidR="00387A47">
        <w:rPr>
          <w:sz w:val="24"/>
          <w:szCs w:val="24"/>
        </w:rPr>
        <w:t>05-25</w:t>
      </w:r>
      <w:r w:rsidRPr="006D3035">
        <w:rPr>
          <w:sz w:val="24"/>
          <w:szCs w:val="24"/>
        </w:rPr>
        <w:t xml:space="preserve"> рассмотрело </w:t>
      </w:r>
      <w:r w:rsidRPr="00387A47">
        <w:rPr>
          <w:i/>
          <w:sz w:val="24"/>
          <w:szCs w:val="24"/>
          <w:u w:val="single"/>
        </w:rPr>
        <w:t xml:space="preserve">проект </w:t>
      </w:r>
      <w:r w:rsidR="00387A47" w:rsidRPr="00387A47">
        <w:rPr>
          <w:i/>
          <w:sz w:val="24"/>
          <w:szCs w:val="24"/>
          <w:u w:val="single"/>
        </w:rPr>
        <w:t>решения</w:t>
      </w:r>
      <w:r w:rsidRPr="00387A47">
        <w:rPr>
          <w:i/>
          <w:sz w:val="24"/>
          <w:szCs w:val="24"/>
          <w:u w:val="single"/>
        </w:rPr>
        <w:t xml:space="preserve"> </w:t>
      </w:r>
      <w:proofErr w:type="spellStart"/>
      <w:r w:rsidR="00387A47" w:rsidRPr="00387A47">
        <w:rPr>
          <w:i/>
          <w:sz w:val="24"/>
          <w:szCs w:val="24"/>
          <w:u w:val="single"/>
        </w:rPr>
        <w:t>Обнинского</w:t>
      </w:r>
      <w:proofErr w:type="spellEnd"/>
      <w:proofErr w:type="gramEnd"/>
      <w:r w:rsidR="00387A47" w:rsidRPr="00387A47">
        <w:rPr>
          <w:i/>
          <w:sz w:val="24"/>
          <w:szCs w:val="24"/>
          <w:u w:val="single"/>
        </w:rPr>
        <w:t xml:space="preserve"> городского Собрания </w:t>
      </w:r>
      <w:r w:rsidR="00387A47" w:rsidRPr="00E83F5E">
        <w:rPr>
          <w:i/>
          <w:sz w:val="24"/>
          <w:szCs w:val="24"/>
          <w:u w:val="single"/>
        </w:rPr>
        <w:t>«</w:t>
      </w:r>
      <w:r w:rsidR="00E83F5E" w:rsidRPr="00E83F5E">
        <w:rPr>
          <w:i/>
          <w:sz w:val="22"/>
          <w:szCs w:val="22"/>
          <w:u w:val="single"/>
        </w:rPr>
        <w:t xml:space="preserve">О внесении изменений в </w:t>
      </w:r>
      <w:r w:rsidR="00E83F5E" w:rsidRPr="00E83F5E">
        <w:rPr>
          <w:bCs/>
          <w:i/>
          <w:sz w:val="22"/>
          <w:szCs w:val="22"/>
          <w:u w:val="single"/>
        </w:rPr>
        <w:t xml:space="preserve">Правила благоустройства и озеленения территории </w:t>
      </w:r>
      <w:r w:rsidR="00B5351E">
        <w:rPr>
          <w:bCs/>
          <w:i/>
          <w:sz w:val="22"/>
          <w:szCs w:val="22"/>
          <w:u w:val="single"/>
        </w:rPr>
        <w:t>города Обнинска</w:t>
      </w:r>
      <w:r w:rsidR="00E83F5E" w:rsidRPr="00E83F5E">
        <w:rPr>
          <w:bCs/>
          <w:i/>
          <w:sz w:val="22"/>
          <w:szCs w:val="22"/>
          <w:u w:val="single"/>
        </w:rPr>
        <w:t xml:space="preserve">, утвержденные решением </w:t>
      </w:r>
      <w:proofErr w:type="spellStart"/>
      <w:r w:rsidR="00E83F5E" w:rsidRPr="00E83F5E">
        <w:rPr>
          <w:bCs/>
          <w:i/>
          <w:sz w:val="22"/>
          <w:szCs w:val="22"/>
          <w:u w:val="single"/>
        </w:rPr>
        <w:t>Обнинского</w:t>
      </w:r>
      <w:proofErr w:type="spellEnd"/>
      <w:r w:rsidR="00E83F5E" w:rsidRPr="00E83F5E">
        <w:rPr>
          <w:bCs/>
          <w:i/>
          <w:sz w:val="22"/>
          <w:szCs w:val="22"/>
          <w:u w:val="single"/>
        </w:rPr>
        <w:t xml:space="preserve"> городского Собрания от 24.10.2017 № 02-33</w:t>
      </w:r>
      <w:r w:rsidR="00387A47" w:rsidRPr="00E83F5E">
        <w:rPr>
          <w:i/>
          <w:sz w:val="22"/>
          <w:szCs w:val="22"/>
          <w:u w:val="single"/>
        </w:rPr>
        <w:t>»</w:t>
      </w:r>
      <w:r w:rsidR="00387A47" w:rsidRPr="00EB58DD">
        <w:rPr>
          <w:i/>
          <w:sz w:val="22"/>
          <w:szCs w:val="22"/>
          <w:u w:val="single"/>
        </w:rPr>
        <w:t>,</w:t>
      </w:r>
      <w:r w:rsidRPr="00EB58DD">
        <w:rPr>
          <w:sz w:val="24"/>
          <w:szCs w:val="24"/>
          <w:u w:val="single"/>
        </w:rPr>
        <w:br/>
      </w:r>
      <w:r w:rsidRPr="00EC5DA3">
        <w:rPr>
          <w:sz w:val="24"/>
          <w:szCs w:val="24"/>
        </w:rPr>
        <w:t xml:space="preserve">                                            </w:t>
      </w:r>
      <w:r w:rsidRPr="006D3035">
        <w:rPr>
          <w:i/>
          <w:sz w:val="18"/>
          <w:szCs w:val="18"/>
        </w:rPr>
        <w:t>(наименование проекта нормативного правового акта)</w:t>
      </w:r>
      <w:r w:rsidRPr="00EC5DA3">
        <w:rPr>
          <w:sz w:val="24"/>
          <w:szCs w:val="24"/>
        </w:rPr>
        <w:t xml:space="preserve"> </w:t>
      </w:r>
    </w:p>
    <w:p w:rsidR="008E7005" w:rsidRPr="00387A47" w:rsidRDefault="008E7005" w:rsidP="008E7005">
      <w:pPr>
        <w:pStyle w:val="ConsPlusNormal"/>
        <w:jc w:val="both"/>
        <w:rPr>
          <w:rFonts w:ascii="Times New Roman" w:hAnsi="Times New Roman"/>
          <w:i/>
          <w:sz w:val="24"/>
          <w:szCs w:val="24"/>
          <w:u w:val="single"/>
        </w:rPr>
      </w:pPr>
      <w:proofErr w:type="gramStart"/>
      <w:r w:rsidRPr="00EC5DA3">
        <w:rPr>
          <w:rFonts w:ascii="Times New Roman" w:hAnsi="Times New Roman"/>
          <w:sz w:val="24"/>
          <w:szCs w:val="24"/>
        </w:rPr>
        <w:t>подготовленный</w:t>
      </w:r>
      <w:proofErr w:type="gramEnd"/>
      <w:r w:rsidRPr="00EC5DA3">
        <w:rPr>
          <w:rFonts w:ascii="Times New Roman" w:hAnsi="Times New Roman"/>
          <w:sz w:val="24"/>
          <w:szCs w:val="24"/>
        </w:rPr>
        <w:t xml:space="preserve"> и направленный для подготовки настоящего заключения</w:t>
      </w:r>
      <w:r>
        <w:rPr>
          <w:rFonts w:ascii="Times New Roman" w:hAnsi="Times New Roman"/>
          <w:sz w:val="24"/>
          <w:szCs w:val="24"/>
        </w:rPr>
        <w:t xml:space="preserve"> </w:t>
      </w:r>
      <w:r w:rsidR="004B2964">
        <w:rPr>
          <w:rFonts w:ascii="Times New Roman" w:hAnsi="Times New Roman"/>
          <w:i/>
          <w:sz w:val="24"/>
          <w:szCs w:val="24"/>
          <w:u w:val="single"/>
        </w:rPr>
        <w:t xml:space="preserve">Комитетом по </w:t>
      </w:r>
      <w:r w:rsidR="00B5351E">
        <w:rPr>
          <w:rFonts w:ascii="Times New Roman" w:hAnsi="Times New Roman"/>
          <w:i/>
          <w:sz w:val="24"/>
          <w:szCs w:val="24"/>
          <w:u w:val="single"/>
        </w:rPr>
        <w:t>вопросам жилищно-коммунального хозяйства</w:t>
      </w:r>
      <w:r w:rsidRPr="00387A47">
        <w:rPr>
          <w:rFonts w:ascii="Times New Roman" w:hAnsi="Times New Roman"/>
          <w:i/>
          <w:sz w:val="24"/>
          <w:szCs w:val="24"/>
          <w:u w:val="single"/>
        </w:rPr>
        <w:t xml:space="preserve"> </w:t>
      </w:r>
    </w:p>
    <w:p w:rsidR="008E7005" w:rsidRPr="006D3035" w:rsidRDefault="008E7005" w:rsidP="001B021F">
      <w:pPr>
        <w:pStyle w:val="ConsPlusNormal"/>
        <w:contextualSpacing/>
        <w:jc w:val="both"/>
        <w:rPr>
          <w:rFonts w:ascii="Times New Roman" w:hAnsi="Times New Roman" w:cs="Times New Roman"/>
          <w:i/>
          <w:sz w:val="20"/>
        </w:rPr>
      </w:pPr>
      <w:r>
        <w:rPr>
          <w:rFonts w:ascii="Times New Roman" w:hAnsi="Times New Roman"/>
          <w:sz w:val="24"/>
          <w:szCs w:val="24"/>
        </w:rPr>
        <w:t xml:space="preserve"> </w:t>
      </w:r>
      <w:r>
        <w:rPr>
          <w:rFonts w:ascii="Times New Roman" w:hAnsi="Times New Roman"/>
          <w:sz w:val="24"/>
          <w:szCs w:val="24"/>
        </w:rPr>
        <w:tab/>
      </w:r>
      <w:r w:rsidRPr="006D3035">
        <w:rPr>
          <w:rFonts w:ascii="Times New Roman" w:hAnsi="Times New Roman"/>
          <w:i/>
          <w:sz w:val="20"/>
        </w:rPr>
        <w:t>(наименование органа местного самоуправления, направившего проект акта)</w:t>
      </w:r>
    </w:p>
    <w:p w:rsidR="008E7005" w:rsidRPr="00EC5DA3" w:rsidRDefault="008E7005" w:rsidP="001B021F">
      <w:pPr>
        <w:spacing w:line="240" w:lineRule="auto"/>
        <w:contextualSpacing/>
        <w:jc w:val="both"/>
        <w:rPr>
          <w:rFonts w:ascii="Times New Roman" w:hAnsi="Times New Roman"/>
          <w:sz w:val="24"/>
          <w:szCs w:val="24"/>
        </w:rPr>
      </w:pPr>
      <w:r w:rsidRPr="00EC5DA3">
        <w:rPr>
          <w:rFonts w:ascii="Times New Roman" w:hAnsi="Times New Roman"/>
          <w:sz w:val="24"/>
          <w:szCs w:val="24"/>
        </w:rPr>
        <w:t>(далее – разработчик), и сообщает следующее</w:t>
      </w:r>
      <w:r>
        <w:rPr>
          <w:rFonts w:ascii="Times New Roman" w:hAnsi="Times New Roman"/>
          <w:sz w:val="24"/>
          <w:szCs w:val="24"/>
        </w:rPr>
        <w:t>:</w:t>
      </w:r>
    </w:p>
    <w:p w:rsidR="008E7005" w:rsidRDefault="008E7005" w:rsidP="001B021F">
      <w:pPr>
        <w:spacing w:line="240" w:lineRule="auto"/>
        <w:ind w:firstLine="709"/>
        <w:contextualSpacing/>
        <w:jc w:val="both"/>
        <w:rPr>
          <w:rFonts w:ascii="Times New Roman" w:hAnsi="Times New Roman"/>
          <w:sz w:val="24"/>
          <w:szCs w:val="24"/>
        </w:rPr>
      </w:pPr>
      <w:r w:rsidRPr="00EC5DA3">
        <w:rPr>
          <w:rFonts w:ascii="Times New Roman" w:hAnsi="Times New Roman"/>
          <w:sz w:val="24"/>
          <w:szCs w:val="24"/>
        </w:rPr>
        <w:t>Проект акта направлен в уполномоченный орган для подготовки настоящего заключения (впервые / повторно)</w:t>
      </w:r>
      <w:bookmarkStart w:id="0" w:name="_GoBack"/>
      <w:bookmarkEnd w:id="0"/>
    </w:p>
    <w:p w:rsidR="008E7005" w:rsidRPr="00EC5DA3" w:rsidRDefault="008E7005" w:rsidP="001B021F">
      <w:pPr>
        <w:spacing w:line="240" w:lineRule="auto"/>
        <w:contextualSpacing/>
        <w:jc w:val="both"/>
        <w:rPr>
          <w:rFonts w:ascii="Times New Roman" w:hAnsi="Times New Roman"/>
          <w:sz w:val="24"/>
          <w:szCs w:val="24"/>
        </w:rPr>
      </w:pPr>
      <w:r w:rsidRPr="00EC5DA3">
        <w:rPr>
          <w:rFonts w:ascii="Times New Roman" w:hAnsi="Times New Roman"/>
          <w:sz w:val="24"/>
          <w:szCs w:val="24"/>
        </w:rPr>
        <w:t>____________</w:t>
      </w:r>
      <w:r>
        <w:rPr>
          <w:rFonts w:ascii="Times New Roman" w:hAnsi="Times New Roman"/>
          <w:sz w:val="24"/>
          <w:szCs w:val="24"/>
        </w:rPr>
        <w:t>________</w:t>
      </w:r>
      <w:r w:rsidR="00E83F5E">
        <w:rPr>
          <w:rFonts w:ascii="Times New Roman" w:hAnsi="Times New Roman"/>
          <w:i/>
          <w:sz w:val="24"/>
          <w:szCs w:val="24"/>
          <w:u w:val="single"/>
        </w:rPr>
        <w:t>впервые</w:t>
      </w:r>
      <w:r w:rsidRPr="00387A47">
        <w:rPr>
          <w:rFonts w:ascii="Times New Roman" w:hAnsi="Times New Roman"/>
          <w:i/>
          <w:sz w:val="24"/>
          <w:szCs w:val="24"/>
        </w:rPr>
        <w:t>___________________</w:t>
      </w:r>
      <w:r w:rsidR="001B021F">
        <w:rPr>
          <w:rFonts w:ascii="Times New Roman" w:hAnsi="Times New Roman"/>
          <w:i/>
          <w:sz w:val="24"/>
          <w:szCs w:val="24"/>
        </w:rPr>
        <w:t>______________________________</w:t>
      </w:r>
      <w:r w:rsidRPr="00387A47">
        <w:rPr>
          <w:rFonts w:ascii="Times New Roman" w:hAnsi="Times New Roman"/>
          <w:i/>
          <w:sz w:val="24"/>
          <w:szCs w:val="24"/>
          <w:vertAlign w:val="superscript"/>
        </w:rPr>
        <w:footnoteReference w:id="1"/>
      </w:r>
      <w:r w:rsidRPr="00387A47">
        <w:rPr>
          <w:rFonts w:ascii="Times New Roman" w:hAnsi="Times New Roman"/>
          <w:i/>
          <w:sz w:val="24"/>
          <w:szCs w:val="24"/>
        </w:rPr>
        <w:t>.</w:t>
      </w:r>
    </w:p>
    <w:p w:rsidR="008E7005" w:rsidRPr="006D3035" w:rsidRDefault="008E7005" w:rsidP="001B021F">
      <w:pPr>
        <w:spacing w:line="240" w:lineRule="auto"/>
        <w:contextualSpacing/>
        <w:jc w:val="center"/>
        <w:rPr>
          <w:rFonts w:ascii="Times New Roman" w:hAnsi="Times New Roman"/>
          <w:i/>
          <w:sz w:val="20"/>
          <w:szCs w:val="20"/>
        </w:rPr>
      </w:pPr>
      <w:r w:rsidRPr="006D3035">
        <w:rPr>
          <w:rFonts w:ascii="Times New Roman" w:hAnsi="Times New Roman"/>
          <w:i/>
          <w:sz w:val="20"/>
          <w:szCs w:val="20"/>
        </w:rPr>
        <w:t>(информация о предшествующей подготовке заключения об оценке регулирующего воздействия проекта акта)</w:t>
      </w:r>
    </w:p>
    <w:p w:rsidR="008E7005" w:rsidRDefault="008E7005" w:rsidP="001B021F">
      <w:pPr>
        <w:spacing w:line="240" w:lineRule="auto"/>
        <w:ind w:firstLine="709"/>
        <w:contextualSpacing/>
        <w:jc w:val="both"/>
        <w:rPr>
          <w:rFonts w:ascii="Times New Roman" w:hAnsi="Times New Roman"/>
          <w:sz w:val="24"/>
          <w:szCs w:val="24"/>
        </w:rPr>
      </w:pPr>
    </w:p>
    <w:p w:rsidR="008E7005" w:rsidRPr="00EC5DA3" w:rsidRDefault="008E7005" w:rsidP="001B021F">
      <w:pPr>
        <w:spacing w:line="240" w:lineRule="auto"/>
        <w:ind w:firstLine="709"/>
        <w:contextualSpacing/>
        <w:jc w:val="both"/>
        <w:rPr>
          <w:rFonts w:ascii="Times New Roman" w:hAnsi="Times New Roman"/>
          <w:sz w:val="24"/>
          <w:szCs w:val="24"/>
        </w:rPr>
      </w:pPr>
      <w:r w:rsidRPr="00EC5DA3">
        <w:rPr>
          <w:rFonts w:ascii="Times New Roman" w:hAnsi="Times New Roman"/>
          <w:sz w:val="24"/>
          <w:szCs w:val="24"/>
        </w:rPr>
        <w:t xml:space="preserve">Публичные обсуждения </w:t>
      </w:r>
      <w:r w:rsidR="001B021F">
        <w:rPr>
          <w:rFonts w:ascii="Times New Roman" w:hAnsi="Times New Roman"/>
          <w:sz w:val="24"/>
          <w:szCs w:val="24"/>
        </w:rPr>
        <w:t>концепции проекта решения</w:t>
      </w:r>
      <w:r w:rsidRPr="00EC5DA3">
        <w:rPr>
          <w:rFonts w:ascii="Times New Roman" w:hAnsi="Times New Roman"/>
          <w:sz w:val="24"/>
          <w:szCs w:val="24"/>
        </w:rPr>
        <w:t xml:space="preserve"> проведены в сроки с </w:t>
      </w:r>
      <w:r w:rsidR="00B5351E">
        <w:rPr>
          <w:rFonts w:ascii="Times New Roman" w:hAnsi="Times New Roman"/>
          <w:sz w:val="24"/>
          <w:szCs w:val="24"/>
        </w:rPr>
        <w:t xml:space="preserve">28.04.2026 </w:t>
      </w:r>
      <w:r w:rsidR="00B5351E">
        <w:rPr>
          <w:rFonts w:ascii="Times New Roman" w:hAnsi="Times New Roman"/>
          <w:sz w:val="24"/>
          <w:szCs w:val="24"/>
        </w:rPr>
        <w:t>по</w:t>
      </w:r>
      <w:r w:rsidR="00B5351E">
        <w:rPr>
          <w:rFonts w:ascii="Times New Roman" w:hAnsi="Times New Roman"/>
          <w:sz w:val="24"/>
          <w:szCs w:val="24"/>
        </w:rPr>
        <w:t xml:space="preserve"> 08.05.2026</w:t>
      </w:r>
      <w:r w:rsidRPr="00EC5DA3">
        <w:rPr>
          <w:rFonts w:ascii="Times New Roman" w:hAnsi="Times New Roman"/>
          <w:sz w:val="24"/>
          <w:szCs w:val="24"/>
        </w:rPr>
        <w:t xml:space="preserve">, а также проекта акта и сводного отчета в сроки с </w:t>
      </w:r>
      <w:r w:rsidR="00B5351E">
        <w:rPr>
          <w:rFonts w:ascii="Times New Roman" w:hAnsi="Times New Roman"/>
          <w:bCs/>
          <w:sz w:val="24"/>
          <w:szCs w:val="24"/>
        </w:rPr>
        <w:t>09.06.2026</w:t>
      </w:r>
      <w:r w:rsidR="001B021F">
        <w:rPr>
          <w:rFonts w:ascii="Times New Roman" w:hAnsi="Times New Roman"/>
          <w:bCs/>
          <w:sz w:val="24"/>
          <w:szCs w:val="24"/>
        </w:rPr>
        <w:t xml:space="preserve"> по </w:t>
      </w:r>
      <w:r w:rsidR="00B5351E">
        <w:rPr>
          <w:rFonts w:ascii="Times New Roman" w:hAnsi="Times New Roman"/>
          <w:bCs/>
          <w:sz w:val="24"/>
          <w:szCs w:val="24"/>
        </w:rPr>
        <w:t>19.06.2026</w:t>
      </w:r>
      <w:r w:rsidRPr="00EC5DA3">
        <w:rPr>
          <w:rFonts w:ascii="Times New Roman" w:hAnsi="Times New Roman"/>
          <w:sz w:val="24"/>
          <w:szCs w:val="24"/>
        </w:rPr>
        <w:t>.</w:t>
      </w:r>
    </w:p>
    <w:p w:rsidR="008E7005" w:rsidRPr="00EC5DA3" w:rsidRDefault="008E7005" w:rsidP="00FB5608">
      <w:pPr>
        <w:spacing w:line="240" w:lineRule="auto"/>
        <w:ind w:firstLine="709"/>
        <w:contextualSpacing/>
        <w:jc w:val="both"/>
        <w:rPr>
          <w:rFonts w:ascii="Times New Roman" w:hAnsi="Times New Roman"/>
          <w:sz w:val="24"/>
          <w:szCs w:val="24"/>
        </w:rPr>
      </w:pPr>
      <w:r w:rsidRPr="00EC5DA3">
        <w:rPr>
          <w:rFonts w:ascii="Times New Roman" w:hAnsi="Times New Roman"/>
          <w:sz w:val="24"/>
          <w:szCs w:val="24"/>
        </w:rPr>
        <w:t>Информация об оценке регулирующего воздействия проекта акта размещена на официальном сайте в информационно-телекоммуникационной сети «Интернет» по адресу</w:t>
      </w:r>
      <w:r w:rsidR="00387A47" w:rsidRPr="00387A47">
        <w:rPr>
          <w:rFonts w:ascii="Times New Roman" w:hAnsi="Times New Roman"/>
          <w:sz w:val="24"/>
          <w:szCs w:val="24"/>
        </w:rPr>
        <w:t xml:space="preserve"> </w:t>
      </w:r>
      <w:r w:rsidR="00387A47" w:rsidRPr="009B2504">
        <w:rPr>
          <w:rFonts w:ascii="Times New Roman" w:hAnsi="Times New Roman"/>
          <w:sz w:val="24"/>
          <w:szCs w:val="24"/>
        </w:rPr>
        <w:t xml:space="preserve">сайте </w:t>
      </w:r>
      <w:hyperlink r:id="rId7" w:history="1">
        <w:r w:rsidR="00387A47" w:rsidRPr="00387A47">
          <w:rPr>
            <w:rStyle w:val="a6"/>
            <w:rFonts w:ascii="Arial" w:hAnsi="Arial" w:cs="Arial"/>
            <w:i/>
            <w:sz w:val="21"/>
            <w:szCs w:val="21"/>
          </w:rPr>
          <w:t>http://www.admobninsk.ru/administration/doc-adm-obn/orv/</w:t>
        </w:r>
      </w:hyperlink>
      <w:r w:rsidRPr="00387A47">
        <w:rPr>
          <w:rFonts w:ascii="Times New Roman" w:hAnsi="Times New Roman"/>
          <w:i/>
          <w:sz w:val="24"/>
          <w:szCs w:val="24"/>
        </w:rPr>
        <w:t>.</w:t>
      </w:r>
    </w:p>
    <w:p w:rsidR="001B021F" w:rsidRDefault="001B021F" w:rsidP="007D1F3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Cs/>
          <w:sz w:val="24"/>
          <w:szCs w:val="24"/>
        </w:rPr>
        <w:t xml:space="preserve">В ходе публичных обсуждений поступили предложения Уполномоченного по защите прав предпринимателей в Калужской области от </w:t>
      </w:r>
      <w:r w:rsidR="00B5351E">
        <w:rPr>
          <w:rFonts w:ascii="Times New Roman" w:hAnsi="Times New Roman"/>
          <w:bCs/>
          <w:sz w:val="24"/>
          <w:szCs w:val="24"/>
        </w:rPr>
        <w:t>19.06.2026</w:t>
      </w:r>
      <w:r>
        <w:rPr>
          <w:rFonts w:ascii="Times New Roman" w:hAnsi="Times New Roman"/>
          <w:bCs/>
          <w:sz w:val="24"/>
          <w:szCs w:val="24"/>
        </w:rPr>
        <w:t xml:space="preserve"> № </w:t>
      </w:r>
      <w:r w:rsidR="00B5351E">
        <w:rPr>
          <w:rFonts w:ascii="Times New Roman" w:hAnsi="Times New Roman"/>
          <w:bCs/>
          <w:sz w:val="24"/>
          <w:szCs w:val="24"/>
        </w:rPr>
        <w:t>441</w:t>
      </w:r>
      <w:r w:rsidR="007D1F34">
        <w:rPr>
          <w:rFonts w:ascii="Times New Roman" w:hAnsi="Times New Roman"/>
          <w:bCs/>
          <w:sz w:val="24"/>
          <w:szCs w:val="24"/>
        </w:rPr>
        <w:t xml:space="preserve">. </w:t>
      </w:r>
      <w:proofErr w:type="gramStart"/>
      <w:r w:rsidR="007D1F34">
        <w:rPr>
          <w:rFonts w:ascii="Times New Roman" w:hAnsi="Times New Roman"/>
          <w:bCs/>
          <w:sz w:val="24"/>
          <w:szCs w:val="24"/>
        </w:rPr>
        <w:t xml:space="preserve">В заключении сделан вывод, что возложение на правообладателей земельных участков обязанности по удалению инвазивных растений, признанных опасными на территории Калужской области является установлением обязательных требований, которые уже были установлены Земельным кодексом РФ  и </w:t>
      </w:r>
      <w:r w:rsidR="007D1F34">
        <w:rPr>
          <w:rFonts w:ascii="Times New Roman" w:eastAsiaTheme="minorHAnsi" w:hAnsi="Times New Roman"/>
          <w:sz w:val="24"/>
          <w:szCs w:val="24"/>
        </w:rPr>
        <w:t>Федеральный закон от 10.01.2002 N 7-ФЗ</w:t>
      </w:r>
      <w:r w:rsidR="007D1F34">
        <w:rPr>
          <w:rFonts w:ascii="Times New Roman" w:eastAsiaTheme="minorHAnsi" w:hAnsi="Times New Roman"/>
          <w:sz w:val="24"/>
          <w:szCs w:val="24"/>
        </w:rPr>
        <w:t xml:space="preserve"> «</w:t>
      </w:r>
      <w:r w:rsidR="007D1F34">
        <w:rPr>
          <w:rFonts w:ascii="Times New Roman" w:eastAsiaTheme="minorHAnsi" w:hAnsi="Times New Roman"/>
          <w:sz w:val="24"/>
          <w:szCs w:val="24"/>
        </w:rPr>
        <w:t>Об охране окружающей среды</w:t>
      </w:r>
      <w:r w:rsidR="007D1F34">
        <w:rPr>
          <w:rFonts w:ascii="Times New Roman" w:eastAsiaTheme="minorHAnsi" w:hAnsi="Times New Roman"/>
          <w:sz w:val="24"/>
          <w:szCs w:val="24"/>
        </w:rPr>
        <w:t xml:space="preserve">», что недопустимо в соответствии с частью 6 статьи 2 Федерального закона «Об </w:t>
      </w:r>
      <w:r w:rsidR="007D1F34" w:rsidRPr="007D1F34">
        <w:rPr>
          <w:rFonts w:ascii="Times New Roman" w:eastAsiaTheme="minorHAnsi" w:hAnsi="Times New Roman"/>
          <w:sz w:val="24"/>
          <w:szCs w:val="24"/>
        </w:rPr>
        <w:t>обязательных требованиях в Российской Федерации</w:t>
      </w:r>
      <w:proofErr w:type="gramEnd"/>
      <w:r w:rsidR="007D1F34" w:rsidRPr="007D1F34">
        <w:rPr>
          <w:rFonts w:ascii="Times New Roman" w:eastAsiaTheme="minorHAnsi" w:hAnsi="Times New Roman"/>
          <w:sz w:val="24"/>
          <w:szCs w:val="24"/>
        </w:rPr>
        <w:t xml:space="preserve">». В отношений установления требований </w:t>
      </w:r>
      <w:r w:rsidR="007D1F34" w:rsidRPr="007D1F34">
        <w:rPr>
          <w:rFonts w:ascii="Times New Roman" w:hAnsi="Times New Roman"/>
          <w:bCs/>
          <w:sz w:val="24"/>
          <w:szCs w:val="24"/>
        </w:rPr>
        <w:t xml:space="preserve">к обустройству контейнерных площадок,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w:t>
      </w:r>
      <w:proofErr w:type="spellStart"/>
      <w:r w:rsidR="007D1F34" w:rsidRPr="007D1F34">
        <w:rPr>
          <w:rFonts w:ascii="Times New Roman" w:hAnsi="Times New Roman"/>
          <w:bCs/>
          <w:sz w:val="24"/>
          <w:szCs w:val="24"/>
        </w:rPr>
        <w:t>внутридворовым</w:t>
      </w:r>
      <w:proofErr w:type="spellEnd"/>
      <w:r w:rsidR="007D1F34" w:rsidRPr="007D1F34">
        <w:rPr>
          <w:rFonts w:ascii="Times New Roman" w:hAnsi="Times New Roman"/>
          <w:bCs/>
          <w:sz w:val="24"/>
          <w:szCs w:val="24"/>
        </w:rPr>
        <w:t xml:space="preserve"> проездам</w:t>
      </w:r>
      <w:r w:rsidRPr="007D1F34">
        <w:rPr>
          <w:rFonts w:ascii="Times New Roman" w:hAnsi="Times New Roman"/>
          <w:bCs/>
          <w:sz w:val="24"/>
          <w:szCs w:val="24"/>
        </w:rPr>
        <w:t xml:space="preserve"> </w:t>
      </w:r>
      <w:r w:rsidR="007A7329" w:rsidRPr="007D1F34">
        <w:rPr>
          <w:rFonts w:ascii="Times New Roman" w:hAnsi="Times New Roman"/>
          <w:sz w:val="24"/>
          <w:szCs w:val="24"/>
        </w:rPr>
        <w:t xml:space="preserve"> </w:t>
      </w:r>
      <w:r w:rsidR="007D1F34">
        <w:rPr>
          <w:rFonts w:ascii="Times New Roman" w:hAnsi="Times New Roman"/>
          <w:sz w:val="24"/>
          <w:szCs w:val="24"/>
        </w:rPr>
        <w:t>замечаний не поступило.</w:t>
      </w:r>
    </w:p>
    <w:p w:rsidR="007D1F34" w:rsidRPr="007D1F34" w:rsidRDefault="007D1F34" w:rsidP="007D1F34">
      <w:pPr>
        <w:autoSpaceDE w:val="0"/>
        <w:autoSpaceDN w:val="0"/>
        <w:adjustRightInd w:val="0"/>
        <w:spacing w:after="0" w:line="240" w:lineRule="auto"/>
        <w:ind w:firstLine="567"/>
        <w:jc w:val="both"/>
        <w:rPr>
          <w:rFonts w:ascii="Times New Roman" w:hAnsi="Times New Roman"/>
          <w:sz w:val="24"/>
          <w:szCs w:val="24"/>
        </w:rPr>
      </w:pPr>
    </w:p>
    <w:p w:rsidR="008E7005" w:rsidRDefault="008E7005" w:rsidP="00FB5608">
      <w:pPr>
        <w:spacing w:line="240" w:lineRule="auto"/>
        <w:ind w:firstLine="720"/>
        <w:contextualSpacing/>
        <w:jc w:val="both"/>
        <w:rPr>
          <w:rFonts w:ascii="Times New Roman" w:hAnsi="Times New Roman"/>
          <w:sz w:val="24"/>
          <w:szCs w:val="24"/>
        </w:rPr>
      </w:pPr>
      <w:r w:rsidRPr="00EC5DA3">
        <w:rPr>
          <w:rFonts w:ascii="Times New Roman" w:hAnsi="Times New Roman"/>
          <w:sz w:val="24"/>
          <w:szCs w:val="24"/>
        </w:rPr>
        <w:t xml:space="preserve">На основе проведенной оценки регулирующего воздействия проекта акта с учетом информации, представленной в уполномоченный орган в сводном отчете, </w:t>
      </w:r>
      <w:r w:rsidR="000F3933">
        <w:rPr>
          <w:rFonts w:ascii="Times New Roman" w:hAnsi="Times New Roman"/>
          <w:sz w:val="24"/>
          <w:szCs w:val="24"/>
        </w:rPr>
        <w:t>обсудив доводы Уполномоченного по защите прав предпринимателей в Калужской области,</w:t>
      </w:r>
      <w:r w:rsidR="00583544">
        <w:rPr>
          <w:rFonts w:ascii="Times New Roman" w:hAnsi="Times New Roman"/>
          <w:sz w:val="24"/>
          <w:szCs w:val="24"/>
        </w:rPr>
        <w:t xml:space="preserve"> </w:t>
      </w:r>
      <w:r>
        <w:rPr>
          <w:rFonts w:ascii="Times New Roman" w:hAnsi="Times New Roman"/>
          <w:sz w:val="24"/>
          <w:szCs w:val="24"/>
        </w:rPr>
        <w:t xml:space="preserve">Советом </w:t>
      </w:r>
      <w:r w:rsidRPr="00EC5DA3">
        <w:rPr>
          <w:rFonts w:ascii="Times New Roman" w:hAnsi="Times New Roman"/>
          <w:sz w:val="24"/>
          <w:szCs w:val="24"/>
        </w:rPr>
        <w:t>сделаны следующие выводы:</w:t>
      </w:r>
    </w:p>
    <w:p w:rsidR="00852502" w:rsidRDefault="007D1F34" w:rsidP="00852502">
      <w:pPr>
        <w:autoSpaceDE w:val="0"/>
        <w:autoSpaceDN w:val="0"/>
        <w:adjustRightInd w:val="0"/>
        <w:spacing w:after="0" w:line="240" w:lineRule="auto"/>
        <w:ind w:firstLine="540"/>
        <w:jc w:val="both"/>
        <w:rPr>
          <w:rFonts w:ascii="Times New Roman" w:eastAsiaTheme="minorHAnsi" w:hAnsi="Times New Roman"/>
          <w:sz w:val="24"/>
          <w:szCs w:val="24"/>
        </w:rPr>
      </w:pPr>
      <w:r>
        <w:rPr>
          <w:rFonts w:ascii="Times New Roman" w:hAnsi="Times New Roman"/>
          <w:sz w:val="24"/>
          <w:szCs w:val="24"/>
        </w:rPr>
        <w:t>Земельный кодекс РФ и Федеральный закон «Об охране окружающей среды»</w:t>
      </w:r>
      <w:r w:rsidR="00EE2E09">
        <w:rPr>
          <w:rFonts w:ascii="Times New Roman" w:hAnsi="Times New Roman"/>
          <w:sz w:val="24"/>
          <w:szCs w:val="24"/>
        </w:rPr>
        <w:t xml:space="preserve"> </w:t>
      </w:r>
      <w:r w:rsidR="00852502">
        <w:rPr>
          <w:rFonts w:ascii="Times New Roman" w:hAnsi="Times New Roman"/>
          <w:sz w:val="24"/>
          <w:szCs w:val="24"/>
        </w:rPr>
        <w:t>предусматривают, что «</w:t>
      </w:r>
      <w:r w:rsidR="00852502">
        <w:rPr>
          <w:rFonts w:ascii="Times New Roman" w:eastAsiaTheme="minorHAnsi" w:hAnsi="Times New Roman"/>
          <w:sz w:val="24"/>
          <w:szCs w:val="24"/>
        </w:rPr>
        <w:t>п</w:t>
      </w:r>
      <w:r w:rsidR="00852502">
        <w:rPr>
          <w:rFonts w:ascii="Times New Roman" w:eastAsiaTheme="minorHAnsi" w:hAnsi="Times New Roman"/>
          <w:sz w:val="24"/>
          <w:szCs w:val="24"/>
        </w:rPr>
        <w:t>равообладатели земельных участков, обладатели публичного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r w:rsidR="00852502">
        <w:rPr>
          <w:rFonts w:ascii="Times New Roman" w:eastAsiaTheme="minorHAnsi" w:hAnsi="Times New Roman"/>
          <w:sz w:val="24"/>
          <w:szCs w:val="24"/>
        </w:rPr>
        <w:t>»</w:t>
      </w:r>
      <w:r w:rsidR="00852502">
        <w:rPr>
          <w:rFonts w:ascii="Times New Roman" w:eastAsiaTheme="minorHAnsi" w:hAnsi="Times New Roman"/>
          <w:sz w:val="24"/>
          <w:szCs w:val="24"/>
        </w:rPr>
        <w:t>.</w:t>
      </w:r>
      <w:r w:rsidR="00852502">
        <w:rPr>
          <w:rFonts w:ascii="Times New Roman" w:eastAsiaTheme="minorHAnsi" w:hAnsi="Times New Roman"/>
          <w:sz w:val="24"/>
          <w:szCs w:val="24"/>
        </w:rPr>
        <w:t xml:space="preserve"> В свою очередь Правила благоустройства дополняются обязанностью по удалению инвазивных </w:t>
      </w:r>
      <w:r w:rsidR="00852502">
        <w:rPr>
          <w:rFonts w:ascii="Times New Roman" w:eastAsiaTheme="minorHAnsi" w:hAnsi="Times New Roman"/>
          <w:sz w:val="24"/>
          <w:szCs w:val="24"/>
        </w:rPr>
        <w:lastRenderedPageBreak/>
        <w:t xml:space="preserve">растений в рамках </w:t>
      </w:r>
      <w:r w:rsidR="00852502">
        <w:rPr>
          <w:rFonts w:ascii="Times New Roman" w:eastAsiaTheme="minorHAnsi" w:hAnsi="Times New Roman"/>
          <w:sz w:val="24"/>
          <w:szCs w:val="24"/>
        </w:rPr>
        <w:t>проведени</w:t>
      </w:r>
      <w:r w:rsidR="00852502">
        <w:rPr>
          <w:rFonts w:ascii="Times New Roman" w:eastAsiaTheme="minorHAnsi" w:hAnsi="Times New Roman"/>
          <w:sz w:val="24"/>
          <w:szCs w:val="24"/>
        </w:rPr>
        <w:t>я</w:t>
      </w:r>
      <w:r w:rsidR="00852502">
        <w:rPr>
          <w:rFonts w:ascii="Times New Roman" w:eastAsiaTheme="minorHAnsi" w:hAnsi="Times New Roman"/>
          <w:sz w:val="24"/>
          <w:szCs w:val="24"/>
        </w:rPr>
        <w:t xml:space="preserve"> работ по уборке и благоустройству земельного участка</w:t>
      </w:r>
      <w:r w:rsidR="00852502">
        <w:rPr>
          <w:rFonts w:ascii="Times New Roman" w:eastAsiaTheme="minorHAnsi" w:hAnsi="Times New Roman"/>
          <w:sz w:val="24"/>
          <w:szCs w:val="24"/>
        </w:rPr>
        <w:t>. Так пункт 4.5 Правил благоустройства предусматривает в перечне работ</w:t>
      </w:r>
      <w:r w:rsidR="00852502">
        <w:rPr>
          <w:rFonts w:ascii="Times New Roman" w:eastAsiaTheme="minorHAnsi" w:hAnsi="Times New Roman"/>
          <w:sz w:val="24"/>
          <w:szCs w:val="24"/>
        </w:rPr>
        <w:t xml:space="preserve"> по содержанию прилегающих территорий в летний период своевременное скашивание газонных трав (высота травостоя не должна превышать 20 см), </w:t>
      </w:r>
      <w:r w:rsidR="00852502" w:rsidRPr="00214CBA">
        <w:rPr>
          <w:rFonts w:ascii="Times New Roman" w:eastAsiaTheme="minorHAnsi" w:hAnsi="Times New Roman"/>
          <w:sz w:val="24"/>
          <w:szCs w:val="24"/>
          <w:u w:val="single"/>
        </w:rPr>
        <w:t>уничтожение сорных и карантинных растений</w:t>
      </w:r>
      <w:r w:rsidR="00852502">
        <w:rPr>
          <w:rFonts w:ascii="Times New Roman" w:eastAsiaTheme="minorHAnsi" w:hAnsi="Times New Roman"/>
          <w:sz w:val="24"/>
          <w:szCs w:val="24"/>
        </w:rPr>
        <w:t xml:space="preserve"> (в том числе борщевика Сосновского)</w:t>
      </w:r>
      <w:r w:rsidR="00852502">
        <w:rPr>
          <w:rFonts w:ascii="Times New Roman" w:eastAsiaTheme="minorHAnsi" w:hAnsi="Times New Roman"/>
          <w:sz w:val="24"/>
          <w:szCs w:val="24"/>
        </w:rPr>
        <w:t xml:space="preserve">». </w:t>
      </w:r>
      <w:proofErr w:type="gramStart"/>
      <w:r w:rsidR="00852502">
        <w:rPr>
          <w:rFonts w:ascii="Times New Roman" w:eastAsiaTheme="minorHAnsi" w:hAnsi="Times New Roman"/>
          <w:sz w:val="24"/>
          <w:szCs w:val="24"/>
        </w:rPr>
        <w:t>Таким образом, Правила благоустройства не устанавливают дополнительных обязательных требований по «прове</w:t>
      </w:r>
      <w:r w:rsidR="00852502">
        <w:rPr>
          <w:rFonts w:ascii="Times New Roman" w:eastAsiaTheme="minorHAnsi" w:hAnsi="Times New Roman"/>
          <w:sz w:val="24"/>
          <w:szCs w:val="24"/>
        </w:rPr>
        <w:t>д</w:t>
      </w:r>
      <w:r w:rsidR="00852502">
        <w:rPr>
          <w:rFonts w:ascii="Times New Roman" w:eastAsiaTheme="minorHAnsi" w:hAnsi="Times New Roman"/>
          <w:sz w:val="24"/>
          <w:szCs w:val="24"/>
        </w:rPr>
        <w:t>ению</w:t>
      </w:r>
      <w:r w:rsidR="00852502">
        <w:rPr>
          <w:rFonts w:ascii="Times New Roman" w:eastAsiaTheme="minorHAnsi" w:hAnsi="Times New Roman"/>
          <w:sz w:val="24"/>
          <w:szCs w:val="24"/>
        </w:rPr>
        <w:t xml:space="preserve"> мероприяти</w:t>
      </w:r>
      <w:r w:rsidR="00852502">
        <w:rPr>
          <w:rFonts w:ascii="Times New Roman" w:eastAsiaTheme="minorHAnsi" w:hAnsi="Times New Roman"/>
          <w:sz w:val="24"/>
          <w:szCs w:val="24"/>
        </w:rPr>
        <w:t>й</w:t>
      </w:r>
      <w:r w:rsidR="00852502">
        <w:rPr>
          <w:rFonts w:ascii="Times New Roman" w:eastAsiaTheme="minorHAnsi" w:hAnsi="Times New Roman"/>
          <w:sz w:val="24"/>
          <w:szCs w:val="24"/>
        </w:rPr>
        <w:t xml:space="preserve"> по охране окружающей среды от распространения опасных видов инвазивных (чужеродных) растений и уничтожению таких растений</w:t>
      </w:r>
      <w:r w:rsidR="00852502">
        <w:rPr>
          <w:rFonts w:ascii="Times New Roman" w:eastAsiaTheme="minorHAnsi" w:hAnsi="Times New Roman"/>
          <w:sz w:val="24"/>
          <w:szCs w:val="24"/>
        </w:rPr>
        <w:t xml:space="preserve">», но уточняет, что работы </w:t>
      </w:r>
      <w:r w:rsidR="004B6CA0">
        <w:rPr>
          <w:rFonts w:ascii="Times New Roman" w:eastAsiaTheme="minorHAnsi" w:hAnsi="Times New Roman"/>
          <w:sz w:val="24"/>
          <w:szCs w:val="24"/>
        </w:rPr>
        <w:t xml:space="preserve">в целом по </w:t>
      </w:r>
      <w:r w:rsidR="00852502">
        <w:rPr>
          <w:rFonts w:ascii="Times New Roman" w:eastAsiaTheme="minorHAnsi" w:hAnsi="Times New Roman"/>
          <w:sz w:val="24"/>
          <w:szCs w:val="24"/>
        </w:rPr>
        <w:t xml:space="preserve">благоустройству земельных участков должны проводиться </w:t>
      </w:r>
      <w:r w:rsidR="004B6CA0">
        <w:rPr>
          <w:rFonts w:ascii="Times New Roman" w:eastAsiaTheme="minorHAnsi" w:hAnsi="Times New Roman"/>
          <w:sz w:val="24"/>
          <w:szCs w:val="24"/>
        </w:rPr>
        <w:t xml:space="preserve">в соответствии с Правилами благоустройства и </w:t>
      </w:r>
      <w:r w:rsidR="00852502">
        <w:rPr>
          <w:rFonts w:ascii="Times New Roman" w:eastAsiaTheme="minorHAnsi" w:hAnsi="Times New Roman"/>
          <w:sz w:val="24"/>
          <w:szCs w:val="24"/>
        </w:rPr>
        <w:t>с учетом требований об удалении инвазивных растений, признанных таковыми на территории Калужской области.</w:t>
      </w:r>
      <w:proofErr w:type="gramEnd"/>
    </w:p>
    <w:p w:rsidR="008E7005" w:rsidRPr="00387A47" w:rsidRDefault="004B6CA0" w:rsidP="00FB5608">
      <w:pPr>
        <w:spacing w:line="240" w:lineRule="auto"/>
        <w:ind w:firstLine="709"/>
        <w:contextualSpacing/>
        <w:jc w:val="both"/>
        <w:rPr>
          <w:rFonts w:ascii="Times New Roman" w:hAnsi="Times New Roman"/>
          <w:sz w:val="24"/>
          <w:szCs w:val="24"/>
        </w:rPr>
      </w:pPr>
      <w:proofErr w:type="gramStart"/>
      <w:r>
        <w:rPr>
          <w:rFonts w:ascii="Times New Roman" w:hAnsi="Times New Roman"/>
          <w:sz w:val="24"/>
          <w:szCs w:val="24"/>
        </w:rPr>
        <w:t>Таким образом, в</w:t>
      </w:r>
      <w:r w:rsidR="00387A47" w:rsidRPr="00387A47">
        <w:rPr>
          <w:rFonts w:ascii="Times New Roman" w:hAnsi="Times New Roman"/>
          <w:sz w:val="24"/>
          <w:szCs w:val="24"/>
        </w:rPr>
        <w:t xml:space="preserve"> проекте решения </w:t>
      </w:r>
      <w:proofErr w:type="spellStart"/>
      <w:r w:rsidR="00387A47" w:rsidRPr="00387A47">
        <w:rPr>
          <w:rFonts w:ascii="Times New Roman" w:hAnsi="Times New Roman"/>
          <w:sz w:val="24"/>
          <w:szCs w:val="24"/>
        </w:rPr>
        <w:t>Обнинского</w:t>
      </w:r>
      <w:proofErr w:type="spellEnd"/>
      <w:r w:rsidR="00387A47" w:rsidRPr="00387A47">
        <w:rPr>
          <w:rFonts w:ascii="Times New Roman" w:hAnsi="Times New Roman"/>
          <w:sz w:val="24"/>
          <w:szCs w:val="24"/>
        </w:rPr>
        <w:t xml:space="preserve"> городского Собрания </w:t>
      </w:r>
      <w:r w:rsidR="00387A47" w:rsidRPr="00583544">
        <w:rPr>
          <w:rFonts w:ascii="Times New Roman" w:hAnsi="Times New Roman"/>
          <w:sz w:val="24"/>
          <w:szCs w:val="24"/>
        </w:rPr>
        <w:t>«</w:t>
      </w:r>
      <w:r w:rsidR="00583544" w:rsidRPr="00583544">
        <w:rPr>
          <w:rFonts w:ascii="Times New Roman" w:hAnsi="Times New Roman"/>
          <w:sz w:val="24"/>
          <w:szCs w:val="24"/>
        </w:rPr>
        <w:t xml:space="preserve">О внесении изменений в </w:t>
      </w:r>
      <w:r w:rsidR="00583544" w:rsidRPr="00583544">
        <w:rPr>
          <w:rFonts w:ascii="Times New Roman" w:hAnsi="Times New Roman"/>
          <w:bCs/>
          <w:sz w:val="24"/>
          <w:szCs w:val="24"/>
        </w:rPr>
        <w:t xml:space="preserve">Правила благоустройства и озеленения территории </w:t>
      </w:r>
      <w:r w:rsidR="00B5351E">
        <w:rPr>
          <w:rFonts w:ascii="Times New Roman" w:hAnsi="Times New Roman"/>
          <w:bCs/>
          <w:sz w:val="24"/>
          <w:szCs w:val="24"/>
        </w:rPr>
        <w:t>города Обнинска</w:t>
      </w:r>
      <w:r w:rsidR="00583544" w:rsidRPr="00583544">
        <w:rPr>
          <w:rFonts w:ascii="Times New Roman" w:hAnsi="Times New Roman"/>
          <w:bCs/>
          <w:sz w:val="24"/>
          <w:szCs w:val="24"/>
        </w:rPr>
        <w:t xml:space="preserve">, утвержденные решением </w:t>
      </w:r>
      <w:proofErr w:type="spellStart"/>
      <w:r w:rsidR="00583544" w:rsidRPr="00583544">
        <w:rPr>
          <w:rFonts w:ascii="Times New Roman" w:hAnsi="Times New Roman"/>
          <w:bCs/>
          <w:sz w:val="24"/>
          <w:szCs w:val="24"/>
        </w:rPr>
        <w:t>Обнинского</w:t>
      </w:r>
      <w:proofErr w:type="spellEnd"/>
      <w:r w:rsidR="00583544" w:rsidRPr="00583544">
        <w:rPr>
          <w:rFonts w:ascii="Times New Roman" w:hAnsi="Times New Roman"/>
          <w:bCs/>
          <w:sz w:val="24"/>
          <w:szCs w:val="24"/>
        </w:rPr>
        <w:t xml:space="preserve"> городского Собрания от 24.10.2017 № 02-33</w:t>
      </w:r>
      <w:r w:rsidR="00387A47" w:rsidRPr="00583544">
        <w:rPr>
          <w:rFonts w:ascii="Times New Roman" w:hAnsi="Times New Roman"/>
          <w:sz w:val="24"/>
          <w:szCs w:val="24"/>
        </w:rPr>
        <w:t>» отсутствуют</w:t>
      </w:r>
      <w:r w:rsidR="00387A47" w:rsidRPr="00387A47">
        <w:rPr>
          <w:rFonts w:ascii="Times New Roman" w:hAnsi="Times New Roman"/>
          <w:sz w:val="24"/>
          <w:szCs w:val="24"/>
        </w:rPr>
        <w:t xml:space="preserve">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города</w:t>
      </w:r>
      <w:proofErr w:type="gramEnd"/>
      <w:r w:rsidR="00387A47" w:rsidRPr="00387A47">
        <w:rPr>
          <w:rFonts w:ascii="Times New Roman" w:hAnsi="Times New Roman"/>
          <w:sz w:val="24"/>
          <w:szCs w:val="24"/>
        </w:rPr>
        <w:t xml:space="preserve"> Обнинска.</w:t>
      </w:r>
    </w:p>
    <w:p w:rsidR="00FB5608" w:rsidRDefault="00FB5608" w:rsidP="004D2DD7">
      <w:pPr>
        <w:spacing w:line="240" w:lineRule="auto"/>
        <w:contextualSpacing/>
        <w:rPr>
          <w:rFonts w:ascii="Times New Roman" w:hAnsi="Times New Roman"/>
          <w:sz w:val="24"/>
          <w:szCs w:val="24"/>
        </w:rPr>
      </w:pPr>
    </w:p>
    <w:p w:rsidR="00F32F26" w:rsidRDefault="00F32F26" w:rsidP="00F32F26">
      <w:pPr>
        <w:shd w:val="clear" w:color="auto" w:fill="FFFFFF"/>
        <w:spacing w:after="0" w:line="240" w:lineRule="auto"/>
        <w:outlineLvl w:val="1"/>
        <w:rPr>
          <w:rFonts w:ascii="Times New Roman" w:hAnsi="Times New Roman"/>
          <w:bCs/>
          <w:color w:val="000000"/>
          <w:sz w:val="24"/>
          <w:szCs w:val="24"/>
          <w:lang w:eastAsia="ru-RU"/>
        </w:rPr>
      </w:pPr>
      <w:r>
        <w:rPr>
          <w:rFonts w:ascii="Times New Roman" w:hAnsi="Times New Roman"/>
          <w:sz w:val="24"/>
          <w:szCs w:val="24"/>
        </w:rPr>
        <w:t>Председатель</w:t>
      </w:r>
      <w:r w:rsidR="004D2DD7">
        <w:rPr>
          <w:rFonts w:ascii="Times New Roman" w:hAnsi="Times New Roman"/>
          <w:sz w:val="24"/>
          <w:szCs w:val="24"/>
        </w:rPr>
        <w:t xml:space="preserve"> Совета</w:t>
      </w:r>
      <w:r w:rsidRPr="00F32F26">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по оценке регулирующего</w:t>
      </w:r>
    </w:p>
    <w:p w:rsidR="004D2DD7" w:rsidRDefault="00F32F26" w:rsidP="00F32F26">
      <w:pPr>
        <w:shd w:val="clear" w:color="auto" w:fill="FFFFFF"/>
        <w:spacing w:after="0" w:line="240" w:lineRule="auto"/>
        <w:outlineLvl w:val="1"/>
        <w:rPr>
          <w:rFonts w:ascii="Times New Roman" w:hAnsi="Times New Roman"/>
          <w:sz w:val="24"/>
          <w:szCs w:val="24"/>
        </w:rPr>
      </w:pPr>
      <w:r>
        <w:rPr>
          <w:rFonts w:ascii="Times New Roman" w:hAnsi="Times New Roman"/>
          <w:bCs/>
          <w:color w:val="000000"/>
          <w:sz w:val="24"/>
          <w:szCs w:val="24"/>
          <w:lang w:eastAsia="ru-RU"/>
        </w:rPr>
        <w:t xml:space="preserve">воздействия проектов нормативных правовых актов </w:t>
      </w:r>
      <w:r w:rsidR="004D2DD7">
        <w:rPr>
          <w:rFonts w:ascii="Times New Roman" w:hAnsi="Times New Roman"/>
          <w:sz w:val="24"/>
          <w:szCs w:val="24"/>
        </w:rPr>
        <w:tab/>
      </w:r>
      <w:r w:rsidR="004D2DD7">
        <w:rPr>
          <w:rFonts w:ascii="Times New Roman" w:hAnsi="Times New Roman"/>
          <w:sz w:val="24"/>
          <w:szCs w:val="24"/>
        </w:rPr>
        <w:tab/>
      </w:r>
      <w:r w:rsidR="004D2DD7">
        <w:rPr>
          <w:rFonts w:ascii="Times New Roman" w:hAnsi="Times New Roman"/>
          <w:sz w:val="24"/>
          <w:szCs w:val="24"/>
        </w:rPr>
        <w:tab/>
      </w:r>
      <w:r w:rsidR="004D2DD7">
        <w:rPr>
          <w:rFonts w:ascii="Times New Roman" w:hAnsi="Times New Roman"/>
          <w:sz w:val="24"/>
          <w:szCs w:val="24"/>
        </w:rPr>
        <w:tab/>
      </w:r>
      <w:r>
        <w:rPr>
          <w:rFonts w:ascii="Times New Roman" w:hAnsi="Times New Roman"/>
          <w:sz w:val="24"/>
          <w:szCs w:val="24"/>
        </w:rPr>
        <w:t>Л.А.Березнер</w:t>
      </w:r>
    </w:p>
    <w:sectPr w:rsidR="004D2DD7" w:rsidSect="00387A47">
      <w:pgSz w:w="11906" w:h="16838"/>
      <w:pgMar w:top="568" w:right="849"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E7" w:rsidRDefault="00D324E7" w:rsidP="008E7005">
      <w:pPr>
        <w:spacing w:after="0" w:line="240" w:lineRule="auto"/>
      </w:pPr>
      <w:r>
        <w:separator/>
      </w:r>
    </w:p>
  </w:endnote>
  <w:endnote w:type="continuationSeparator" w:id="0">
    <w:p w:rsidR="00D324E7" w:rsidRDefault="00D324E7" w:rsidP="008E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E7" w:rsidRDefault="00D324E7" w:rsidP="008E7005">
      <w:pPr>
        <w:spacing w:after="0" w:line="240" w:lineRule="auto"/>
      </w:pPr>
      <w:r>
        <w:separator/>
      </w:r>
    </w:p>
  </w:footnote>
  <w:footnote w:type="continuationSeparator" w:id="0">
    <w:p w:rsidR="00D324E7" w:rsidRDefault="00D324E7" w:rsidP="008E7005">
      <w:pPr>
        <w:spacing w:after="0" w:line="240" w:lineRule="auto"/>
      </w:pPr>
      <w:r>
        <w:continuationSeparator/>
      </w:r>
    </w:p>
  </w:footnote>
  <w:footnote w:id="1">
    <w:p w:rsidR="008E7005" w:rsidRDefault="0017438C" w:rsidP="008E7005">
      <w:pPr>
        <w:pStyle w:val="a3"/>
        <w:jc w:val="both"/>
      </w:pPr>
      <w:r>
        <w:rPr>
          <w:rStyle w:val="a5"/>
        </w:rPr>
        <w:footnoteRef/>
      </w:r>
      <w:r>
        <w:t xml:space="preserve"> Указывается в</w:t>
      </w:r>
      <w:r w:rsidRPr="000C3D7E">
        <w:t xml:space="preserve"> случае направления</w:t>
      </w:r>
      <w:r>
        <w:t xml:space="preserve"> </w:t>
      </w:r>
      <w:r w:rsidRPr="000C3D7E">
        <w:t>проекта акта повторно</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05"/>
    <w:rsid w:val="00000B63"/>
    <w:rsid w:val="000126C3"/>
    <w:rsid w:val="00013BC8"/>
    <w:rsid w:val="00015530"/>
    <w:rsid w:val="00016923"/>
    <w:rsid w:val="000222C4"/>
    <w:rsid w:val="00022AA2"/>
    <w:rsid w:val="00034BF7"/>
    <w:rsid w:val="00052B9B"/>
    <w:rsid w:val="00055650"/>
    <w:rsid w:val="00062732"/>
    <w:rsid w:val="000702D6"/>
    <w:rsid w:val="00073F0B"/>
    <w:rsid w:val="00075655"/>
    <w:rsid w:val="00075EC4"/>
    <w:rsid w:val="000802E4"/>
    <w:rsid w:val="000A19F8"/>
    <w:rsid w:val="000A1C8B"/>
    <w:rsid w:val="000B3FB6"/>
    <w:rsid w:val="000C7DB5"/>
    <w:rsid w:val="000E49DA"/>
    <w:rsid w:val="000F1AF4"/>
    <w:rsid w:val="000F3830"/>
    <w:rsid w:val="000F3933"/>
    <w:rsid w:val="00100F11"/>
    <w:rsid w:val="001055F5"/>
    <w:rsid w:val="00106CE8"/>
    <w:rsid w:val="0011018E"/>
    <w:rsid w:val="00110628"/>
    <w:rsid w:val="0011757F"/>
    <w:rsid w:val="00117607"/>
    <w:rsid w:val="00143BB4"/>
    <w:rsid w:val="00145A2C"/>
    <w:rsid w:val="00147EB0"/>
    <w:rsid w:val="00147F1D"/>
    <w:rsid w:val="001528BE"/>
    <w:rsid w:val="00153B27"/>
    <w:rsid w:val="00156F40"/>
    <w:rsid w:val="0017196D"/>
    <w:rsid w:val="0017438C"/>
    <w:rsid w:val="0017664E"/>
    <w:rsid w:val="00180671"/>
    <w:rsid w:val="001835F7"/>
    <w:rsid w:val="00186161"/>
    <w:rsid w:val="001866B2"/>
    <w:rsid w:val="0019577E"/>
    <w:rsid w:val="001A1EEB"/>
    <w:rsid w:val="001B021F"/>
    <w:rsid w:val="001B1159"/>
    <w:rsid w:val="001E5E1A"/>
    <w:rsid w:val="001F2FEE"/>
    <w:rsid w:val="00200B26"/>
    <w:rsid w:val="00202EF9"/>
    <w:rsid w:val="00204D9B"/>
    <w:rsid w:val="00212D5C"/>
    <w:rsid w:val="00214CBA"/>
    <w:rsid w:val="0021787B"/>
    <w:rsid w:val="00217C05"/>
    <w:rsid w:val="00221B2D"/>
    <w:rsid w:val="00222BE5"/>
    <w:rsid w:val="002241D3"/>
    <w:rsid w:val="0022491D"/>
    <w:rsid w:val="00231737"/>
    <w:rsid w:val="00240B48"/>
    <w:rsid w:val="00243480"/>
    <w:rsid w:val="00251106"/>
    <w:rsid w:val="002549E5"/>
    <w:rsid w:val="00254A2B"/>
    <w:rsid w:val="002942EC"/>
    <w:rsid w:val="00294351"/>
    <w:rsid w:val="002A0549"/>
    <w:rsid w:val="002A5466"/>
    <w:rsid w:val="002B24BA"/>
    <w:rsid w:val="002B3CE4"/>
    <w:rsid w:val="002D1F94"/>
    <w:rsid w:val="002E27D9"/>
    <w:rsid w:val="002E4A48"/>
    <w:rsid w:val="002F024B"/>
    <w:rsid w:val="002F20EB"/>
    <w:rsid w:val="002F6A84"/>
    <w:rsid w:val="0030692B"/>
    <w:rsid w:val="003144AC"/>
    <w:rsid w:val="003262D4"/>
    <w:rsid w:val="00332131"/>
    <w:rsid w:val="003345F2"/>
    <w:rsid w:val="00335002"/>
    <w:rsid w:val="00345341"/>
    <w:rsid w:val="00364FD0"/>
    <w:rsid w:val="00376D7B"/>
    <w:rsid w:val="003808FF"/>
    <w:rsid w:val="00386457"/>
    <w:rsid w:val="003872AE"/>
    <w:rsid w:val="00387A47"/>
    <w:rsid w:val="00392820"/>
    <w:rsid w:val="00392F62"/>
    <w:rsid w:val="00393063"/>
    <w:rsid w:val="00396047"/>
    <w:rsid w:val="003968CC"/>
    <w:rsid w:val="003A162A"/>
    <w:rsid w:val="003B4F67"/>
    <w:rsid w:val="003D109E"/>
    <w:rsid w:val="003E2696"/>
    <w:rsid w:val="003E2A8D"/>
    <w:rsid w:val="003E5961"/>
    <w:rsid w:val="003F0E54"/>
    <w:rsid w:val="003F2014"/>
    <w:rsid w:val="003F27CC"/>
    <w:rsid w:val="003F28C1"/>
    <w:rsid w:val="003F71B4"/>
    <w:rsid w:val="0040043D"/>
    <w:rsid w:val="0040484A"/>
    <w:rsid w:val="00412C2F"/>
    <w:rsid w:val="00414832"/>
    <w:rsid w:val="004254AA"/>
    <w:rsid w:val="00432B87"/>
    <w:rsid w:val="00433754"/>
    <w:rsid w:val="004432A3"/>
    <w:rsid w:val="00447966"/>
    <w:rsid w:val="0045310D"/>
    <w:rsid w:val="004556E1"/>
    <w:rsid w:val="0045582A"/>
    <w:rsid w:val="00457421"/>
    <w:rsid w:val="00464643"/>
    <w:rsid w:val="00467EA8"/>
    <w:rsid w:val="004725F0"/>
    <w:rsid w:val="00474742"/>
    <w:rsid w:val="004749D5"/>
    <w:rsid w:val="0047644A"/>
    <w:rsid w:val="004A0079"/>
    <w:rsid w:val="004A22C1"/>
    <w:rsid w:val="004A6DEB"/>
    <w:rsid w:val="004B2964"/>
    <w:rsid w:val="004B4B22"/>
    <w:rsid w:val="004B6CA0"/>
    <w:rsid w:val="004C33E6"/>
    <w:rsid w:val="004C4165"/>
    <w:rsid w:val="004C6EFD"/>
    <w:rsid w:val="004D051E"/>
    <w:rsid w:val="004D0C0A"/>
    <w:rsid w:val="004D2DD7"/>
    <w:rsid w:val="004D64C4"/>
    <w:rsid w:val="004D6A10"/>
    <w:rsid w:val="004D7FD0"/>
    <w:rsid w:val="004F6226"/>
    <w:rsid w:val="005033F0"/>
    <w:rsid w:val="00504864"/>
    <w:rsid w:val="00513935"/>
    <w:rsid w:val="0052083F"/>
    <w:rsid w:val="005230D3"/>
    <w:rsid w:val="00525097"/>
    <w:rsid w:val="00527948"/>
    <w:rsid w:val="0053170B"/>
    <w:rsid w:val="00531971"/>
    <w:rsid w:val="005628CE"/>
    <w:rsid w:val="005757F2"/>
    <w:rsid w:val="005820B4"/>
    <w:rsid w:val="00583544"/>
    <w:rsid w:val="00583E96"/>
    <w:rsid w:val="00590481"/>
    <w:rsid w:val="005938A7"/>
    <w:rsid w:val="0059591F"/>
    <w:rsid w:val="005A323E"/>
    <w:rsid w:val="005B1218"/>
    <w:rsid w:val="005B23FD"/>
    <w:rsid w:val="005B3BCA"/>
    <w:rsid w:val="005B4AD0"/>
    <w:rsid w:val="005B5E30"/>
    <w:rsid w:val="005C53F6"/>
    <w:rsid w:val="005C6C3A"/>
    <w:rsid w:val="005D14D9"/>
    <w:rsid w:val="005E49F8"/>
    <w:rsid w:val="005F2AD8"/>
    <w:rsid w:val="005F6F29"/>
    <w:rsid w:val="00606320"/>
    <w:rsid w:val="00607A4E"/>
    <w:rsid w:val="00617022"/>
    <w:rsid w:val="006225AA"/>
    <w:rsid w:val="00630F9A"/>
    <w:rsid w:val="00631B2E"/>
    <w:rsid w:val="00635720"/>
    <w:rsid w:val="0063593B"/>
    <w:rsid w:val="006437CD"/>
    <w:rsid w:val="00661700"/>
    <w:rsid w:val="00665334"/>
    <w:rsid w:val="006747CB"/>
    <w:rsid w:val="00675F04"/>
    <w:rsid w:val="006807D4"/>
    <w:rsid w:val="00681A37"/>
    <w:rsid w:val="00681E40"/>
    <w:rsid w:val="006845C4"/>
    <w:rsid w:val="006919FB"/>
    <w:rsid w:val="00697E8C"/>
    <w:rsid w:val="006B1EE2"/>
    <w:rsid w:val="006B2F40"/>
    <w:rsid w:val="006B6420"/>
    <w:rsid w:val="006C26D1"/>
    <w:rsid w:val="006C328E"/>
    <w:rsid w:val="006C7AD5"/>
    <w:rsid w:val="006D14AE"/>
    <w:rsid w:val="006D1FD3"/>
    <w:rsid w:val="006E435B"/>
    <w:rsid w:val="006F1C98"/>
    <w:rsid w:val="0070184C"/>
    <w:rsid w:val="007036B7"/>
    <w:rsid w:val="007115FA"/>
    <w:rsid w:val="00714751"/>
    <w:rsid w:val="0072187A"/>
    <w:rsid w:val="00723E22"/>
    <w:rsid w:val="0072435A"/>
    <w:rsid w:val="00744B68"/>
    <w:rsid w:val="00750241"/>
    <w:rsid w:val="00752EED"/>
    <w:rsid w:val="00755852"/>
    <w:rsid w:val="00756737"/>
    <w:rsid w:val="00757D98"/>
    <w:rsid w:val="007627D1"/>
    <w:rsid w:val="007637CB"/>
    <w:rsid w:val="00770472"/>
    <w:rsid w:val="00771547"/>
    <w:rsid w:val="00773CD3"/>
    <w:rsid w:val="007754AF"/>
    <w:rsid w:val="00783798"/>
    <w:rsid w:val="00786713"/>
    <w:rsid w:val="007900AD"/>
    <w:rsid w:val="00793137"/>
    <w:rsid w:val="007A7329"/>
    <w:rsid w:val="007B22FE"/>
    <w:rsid w:val="007C1D43"/>
    <w:rsid w:val="007C33CA"/>
    <w:rsid w:val="007D1F34"/>
    <w:rsid w:val="007D2891"/>
    <w:rsid w:val="007D6E3E"/>
    <w:rsid w:val="007E25E4"/>
    <w:rsid w:val="007E4C58"/>
    <w:rsid w:val="007F18AB"/>
    <w:rsid w:val="007F5F32"/>
    <w:rsid w:val="007F6499"/>
    <w:rsid w:val="007F7905"/>
    <w:rsid w:val="00805095"/>
    <w:rsid w:val="00812B1D"/>
    <w:rsid w:val="00815893"/>
    <w:rsid w:val="008248E0"/>
    <w:rsid w:val="00826CE8"/>
    <w:rsid w:val="00833C39"/>
    <w:rsid w:val="00834B00"/>
    <w:rsid w:val="008362F1"/>
    <w:rsid w:val="0083782A"/>
    <w:rsid w:val="00841C1B"/>
    <w:rsid w:val="00843DEA"/>
    <w:rsid w:val="008450FE"/>
    <w:rsid w:val="00850107"/>
    <w:rsid w:val="00852480"/>
    <w:rsid w:val="00852502"/>
    <w:rsid w:val="00853E4C"/>
    <w:rsid w:val="00857303"/>
    <w:rsid w:val="00865940"/>
    <w:rsid w:val="00872B70"/>
    <w:rsid w:val="008874FD"/>
    <w:rsid w:val="008A16B5"/>
    <w:rsid w:val="008A2425"/>
    <w:rsid w:val="008A2489"/>
    <w:rsid w:val="008B15FF"/>
    <w:rsid w:val="008B47F3"/>
    <w:rsid w:val="008C4620"/>
    <w:rsid w:val="008C6836"/>
    <w:rsid w:val="008C7FBC"/>
    <w:rsid w:val="008E7005"/>
    <w:rsid w:val="008E7565"/>
    <w:rsid w:val="008F0E7F"/>
    <w:rsid w:val="008F21BB"/>
    <w:rsid w:val="008F375E"/>
    <w:rsid w:val="008F4B73"/>
    <w:rsid w:val="008F4BF6"/>
    <w:rsid w:val="008F6F1C"/>
    <w:rsid w:val="008F7713"/>
    <w:rsid w:val="008F7BCA"/>
    <w:rsid w:val="00903A6C"/>
    <w:rsid w:val="00916F73"/>
    <w:rsid w:val="009204DA"/>
    <w:rsid w:val="00924630"/>
    <w:rsid w:val="009273CF"/>
    <w:rsid w:val="0094706E"/>
    <w:rsid w:val="009700A3"/>
    <w:rsid w:val="00987563"/>
    <w:rsid w:val="0099361E"/>
    <w:rsid w:val="00994959"/>
    <w:rsid w:val="00997B91"/>
    <w:rsid w:val="009A1F5B"/>
    <w:rsid w:val="009A340C"/>
    <w:rsid w:val="009A37C3"/>
    <w:rsid w:val="009A4BA9"/>
    <w:rsid w:val="009A5142"/>
    <w:rsid w:val="009A5266"/>
    <w:rsid w:val="009B118F"/>
    <w:rsid w:val="009B4DE9"/>
    <w:rsid w:val="009B743F"/>
    <w:rsid w:val="009C436E"/>
    <w:rsid w:val="009C4ACB"/>
    <w:rsid w:val="009C5BD4"/>
    <w:rsid w:val="009E04C0"/>
    <w:rsid w:val="009E2D2C"/>
    <w:rsid w:val="009E3892"/>
    <w:rsid w:val="00A0117A"/>
    <w:rsid w:val="00A22883"/>
    <w:rsid w:val="00A22CB9"/>
    <w:rsid w:val="00A34FD5"/>
    <w:rsid w:val="00A37457"/>
    <w:rsid w:val="00A431C8"/>
    <w:rsid w:val="00A62014"/>
    <w:rsid w:val="00A64434"/>
    <w:rsid w:val="00A749CD"/>
    <w:rsid w:val="00A82028"/>
    <w:rsid w:val="00A827C9"/>
    <w:rsid w:val="00A86647"/>
    <w:rsid w:val="00A87047"/>
    <w:rsid w:val="00A9096B"/>
    <w:rsid w:val="00A91DD5"/>
    <w:rsid w:val="00A94034"/>
    <w:rsid w:val="00A943FA"/>
    <w:rsid w:val="00A9680A"/>
    <w:rsid w:val="00AA1956"/>
    <w:rsid w:val="00AB0712"/>
    <w:rsid w:val="00AB1BE2"/>
    <w:rsid w:val="00AB7071"/>
    <w:rsid w:val="00AB758D"/>
    <w:rsid w:val="00AD0DB3"/>
    <w:rsid w:val="00AD1581"/>
    <w:rsid w:val="00AD20F1"/>
    <w:rsid w:val="00AE41B8"/>
    <w:rsid w:val="00AF59E6"/>
    <w:rsid w:val="00B01275"/>
    <w:rsid w:val="00B11063"/>
    <w:rsid w:val="00B12CBB"/>
    <w:rsid w:val="00B131A3"/>
    <w:rsid w:val="00B13F0D"/>
    <w:rsid w:val="00B23C5B"/>
    <w:rsid w:val="00B24A40"/>
    <w:rsid w:val="00B273C8"/>
    <w:rsid w:val="00B30D36"/>
    <w:rsid w:val="00B35011"/>
    <w:rsid w:val="00B44490"/>
    <w:rsid w:val="00B50726"/>
    <w:rsid w:val="00B5351E"/>
    <w:rsid w:val="00B6145A"/>
    <w:rsid w:val="00B66119"/>
    <w:rsid w:val="00B765B2"/>
    <w:rsid w:val="00B87F86"/>
    <w:rsid w:val="00B90C99"/>
    <w:rsid w:val="00BA17C7"/>
    <w:rsid w:val="00BA6285"/>
    <w:rsid w:val="00BB4560"/>
    <w:rsid w:val="00BB4F60"/>
    <w:rsid w:val="00BC0E7D"/>
    <w:rsid w:val="00BC6465"/>
    <w:rsid w:val="00BD65CF"/>
    <w:rsid w:val="00BE12DD"/>
    <w:rsid w:val="00BE3387"/>
    <w:rsid w:val="00BE4DEA"/>
    <w:rsid w:val="00C06EC5"/>
    <w:rsid w:val="00C147CB"/>
    <w:rsid w:val="00C241DB"/>
    <w:rsid w:val="00C310DC"/>
    <w:rsid w:val="00C325A0"/>
    <w:rsid w:val="00C33395"/>
    <w:rsid w:val="00C33627"/>
    <w:rsid w:val="00C34F0E"/>
    <w:rsid w:val="00C40377"/>
    <w:rsid w:val="00C4197D"/>
    <w:rsid w:val="00C62902"/>
    <w:rsid w:val="00C64623"/>
    <w:rsid w:val="00C72DE3"/>
    <w:rsid w:val="00C76B08"/>
    <w:rsid w:val="00C77A3A"/>
    <w:rsid w:val="00C90D4F"/>
    <w:rsid w:val="00C91BED"/>
    <w:rsid w:val="00C94F85"/>
    <w:rsid w:val="00C965E3"/>
    <w:rsid w:val="00CB7850"/>
    <w:rsid w:val="00CC3EAF"/>
    <w:rsid w:val="00CD30EE"/>
    <w:rsid w:val="00CD4918"/>
    <w:rsid w:val="00CD5CBC"/>
    <w:rsid w:val="00CF3033"/>
    <w:rsid w:val="00D05F19"/>
    <w:rsid w:val="00D073F1"/>
    <w:rsid w:val="00D14D5A"/>
    <w:rsid w:val="00D20CE4"/>
    <w:rsid w:val="00D23CD4"/>
    <w:rsid w:val="00D273D8"/>
    <w:rsid w:val="00D324E7"/>
    <w:rsid w:val="00D35765"/>
    <w:rsid w:val="00D40323"/>
    <w:rsid w:val="00D51799"/>
    <w:rsid w:val="00D55AAD"/>
    <w:rsid w:val="00D641D8"/>
    <w:rsid w:val="00D77960"/>
    <w:rsid w:val="00D864C9"/>
    <w:rsid w:val="00D87C0F"/>
    <w:rsid w:val="00D91CA6"/>
    <w:rsid w:val="00DB7EAF"/>
    <w:rsid w:val="00DC68F6"/>
    <w:rsid w:val="00DD1153"/>
    <w:rsid w:val="00DE14BB"/>
    <w:rsid w:val="00DE2C28"/>
    <w:rsid w:val="00DE61D5"/>
    <w:rsid w:val="00DF4A68"/>
    <w:rsid w:val="00DF5F12"/>
    <w:rsid w:val="00DF6FBD"/>
    <w:rsid w:val="00DF700F"/>
    <w:rsid w:val="00E00A57"/>
    <w:rsid w:val="00E054AC"/>
    <w:rsid w:val="00E05634"/>
    <w:rsid w:val="00E07F4A"/>
    <w:rsid w:val="00E11589"/>
    <w:rsid w:val="00E16D85"/>
    <w:rsid w:val="00E241F7"/>
    <w:rsid w:val="00E27D3D"/>
    <w:rsid w:val="00E30597"/>
    <w:rsid w:val="00E3366B"/>
    <w:rsid w:val="00E3775B"/>
    <w:rsid w:val="00E433E9"/>
    <w:rsid w:val="00E45C23"/>
    <w:rsid w:val="00E520BD"/>
    <w:rsid w:val="00E53760"/>
    <w:rsid w:val="00E60A73"/>
    <w:rsid w:val="00E66384"/>
    <w:rsid w:val="00E66900"/>
    <w:rsid w:val="00E83F5E"/>
    <w:rsid w:val="00E93441"/>
    <w:rsid w:val="00EA76B4"/>
    <w:rsid w:val="00EB142F"/>
    <w:rsid w:val="00EB58DD"/>
    <w:rsid w:val="00EC05AB"/>
    <w:rsid w:val="00EC7AC6"/>
    <w:rsid w:val="00ED6AB4"/>
    <w:rsid w:val="00EE2E09"/>
    <w:rsid w:val="00EF443C"/>
    <w:rsid w:val="00EF51F2"/>
    <w:rsid w:val="00F00D87"/>
    <w:rsid w:val="00F202BF"/>
    <w:rsid w:val="00F259F8"/>
    <w:rsid w:val="00F26790"/>
    <w:rsid w:val="00F276DF"/>
    <w:rsid w:val="00F31B40"/>
    <w:rsid w:val="00F32F26"/>
    <w:rsid w:val="00F348FA"/>
    <w:rsid w:val="00F44DEE"/>
    <w:rsid w:val="00F526EB"/>
    <w:rsid w:val="00F72320"/>
    <w:rsid w:val="00F82330"/>
    <w:rsid w:val="00FB5608"/>
    <w:rsid w:val="00FD369C"/>
    <w:rsid w:val="00FD4870"/>
    <w:rsid w:val="00FE0A2B"/>
    <w:rsid w:val="00FE259A"/>
    <w:rsid w:val="00FE25BE"/>
    <w:rsid w:val="00FE3D8D"/>
    <w:rsid w:val="00FE65E1"/>
    <w:rsid w:val="00FF6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0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005"/>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rsid w:val="008E7005"/>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rsid w:val="008E7005"/>
    <w:rPr>
      <w:rFonts w:ascii="Times New Roman" w:eastAsia="Times New Roman" w:hAnsi="Times New Roman" w:cs="Times New Roman"/>
      <w:sz w:val="20"/>
      <w:szCs w:val="20"/>
      <w:lang w:eastAsia="ru-RU"/>
    </w:rPr>
  </w:style>
  <w:style w:type="character" w:styleId="a5">
    <w:name w:val="footnote reference"/>
    <w:basedOn w:val="a0"/>
    <w:uiPriority w:val="99"/>
    <w:semiHidden/>
    <w:rsid w:val="008E7005"/>
    <w:rPr>
      <w:rFonts w:cs="Times New Roman"/>
      <w:vertAlign w:val="superscript"/>
    </w:rPr>
  </w:style>
  <w:style w:type="paragraph" w:styleId="3">
    <w:name w:val="Body Text 3"/>
    <w:basedOn w:val="a"/>
    <w:link w:val="30"/>
    <w:rsid w:val="00387A47"/>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rsid w:val="00387A47"/>
    <w:rPr>
      <w:rFonts w:ascii="Times New Roman" w:eastAsia="Times New Roman" w:hAnsi="Times New Roman" w:cs="Times New Roman"/>
      <w:sz w:val="16"/>
      <w:szCs w:val="16"/>
      <w:lang w:eastAsia="ru-RU"/>
    </w:rPr>
  </w:style>
  <w:style w:type="character" w:styleId="a6">
    <w:name w:val="Hyperlink"/>
    <w:basedOn w:val="a0"/>
    <w:uiPriority w:val="99"/>
    <w:unhideWhenUsed/>
    <w:rsid w:val="00387A47"/>
    <w:rPr>
      <w:color w:val="0000FF" w:themeColor="hyperlink"/>
      <w:u w:val="single"/>
    </w:rPr>
  </w:style>
  <w:style w:type="paragraph" w:styleId="a7">
    <w:name w:val="Balloon Text"/>
    <w:basedOn w:val="a"/>
    <w:link w:val="a8"/>
    <w:uiPriority w:val="99"/>
    <w:semiHidden/>
    <w:unhideWhenUsed/>
    <w:rsid w:val="001743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43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005"/>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005"/>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rsid w:val="008E7005"/>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semiHidden/>
    <w:rsid w:val="008E7005"/>
    <w:rPr>
      <w:rFonts w:ascii="Times New Roman" w:eastAsia="Times New Roman" w:hAnsi="Times New Roman" w:cs="Times New Roman"/>
      <w:sz w:val="20"/>
      <w:szCs w:val="20"/>
      <w:lang w:eastAsia="ru-RU"/>
    </w:rPr>
  </w:style>
  <w:style w:type="character" w:styleId="a5">
    <w:name w:val="footnote reference"/>
    <w:basedOn w:val="a0"/>
    <w:uiPriority w:val="99"/>
    <w:semiHidden/>
    <w:rsid w:val="008E7005"/>
    <w:rPr>
      <w:rFonts w:cs="Times New Roman"/>
      <w:vertAlign w:val="superscript"/>
    </w:rPr>
  </w:style>
  <w:style w:type="paragraph" w:styleId="3">
    <w:name w:val="Body Text 3"/>
    <w:basedOn w:val="a"/>
    <w:link w:val="30"/>
    <w:rsid w:val="00387A47"/>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rsid w:val="00387A47"/>
    <w:rPr>
      <w:rFonts w:ascii="Times New Roman" w:eastAsia="Times New Roman" w:hAnsi="Times New Roman" w:cs="Times New Roman"/>
      <w:sz w:val="16"/>
      <w:szCs w:val="16"/>
      <w:lang w:eastAsia="ru-RU"/>
    </w:rPr>
  </w:style>
  <w:style w:type="character" w:styleId="a6">
    <w:name w:val="Hyperlink"/>
    <w:basedOn w:val="a0"/>
    <w:uiPriority w:val="99"/>
    <w:unhideWhenUsed/>
    <w:rsid w:val="00387A47"/>
    <w:rPr>
      <w:color w:val="0000FF" w:themeColor="hyperlink"/>
      <w:u w:val="single"/>
    </w:rPr>
  </w:style>
  <w:style w:type="paragraph" w:styleId="a7">
    <w:name w:val="Balloon Text"/>
    <w:basedOn w:val="a"/>
    <w:link w:val="a8"/>
    <w:uiPriority w:val="99"/>
    <w:semiHidden/>
    <w:unhideWhenUsed/>
    <w:rsid w:val="001743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743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obninsk.ru/administration/doc-adm-obn/or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Фещенко ИН</dc:creator>
  <cp:lastModifiedBy>Фещенко ИН</cp:lastModifiedBy>
  <cp:revision>4</cp:revision>
  <cp:lastPrinted>2026-06-23T07:33:00Z</cp:lastPrinted>
  <dcterms:created xsi:type="dcterms:W3CDTF">2026-06-23T06:18:00Z</dcterms:created>
  <dcterms:modified xsi:type="dcterms:W3CDTF">2026-06-23T08:38:00Z</dcterms:modified>
</cp:coreProperties>
</file>