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7F70" w14:textId="77777777" w:rsidR="003442BF" w:rsidRDefault="003442BF" w:rsidP="003442BF">
      <w:pPr>
        <w:pStyle w:val="ConsPlusNormal"/>
        <w:pageBreakBefore/>
        <w:ind w:firstLine="540"/>
        <w:jc w:val="right"/>
        <w:outlineLvl w:val="1"/>
        <w:rPr>
          <w:szCs w:val="24"/>
        </w:rPr>
      </w:pPr>
      <w:r>
        <w:rPr>
          <w:szCs w:val="24"/>
        </w:rPr>
        <w:t xml:space="preserve">Приложение </w:t>
      </w:r>
    </w:p>
    <w:p w14:paraId="34E8C2FB" w14:textId="77777777" w:rsidR="003442BF" w:rsidRDefault="003442BF" w:rsidP="003442BF">
      <w:pPr>
        <w:pStyle w:val="ConsPlusNormal"/>
        <w:jc w:val="right"/>
        <w:rPr>
          <w:szCs w:val="24"/>
        </w:rPr>
      </w:pPr>
      <w:r>
        <w:rPr>
          <w:szCs w:val="24"/>
        </w:rPr>
        <w:t>к постановлению</w:t>
      </w:r>
    </w:p>
    <w:p w14:paraId="608CE21C" w14:textId="77777777" w:rsidR="003442BF" w:rsidRDefault="003442BF" w:rsidP="003442BF">
      <w:pPr>
        <w:pStyle w:val="ConsPlusNormal"/>
        <w:jc w:val="right"/>
        <w:rPr>
          <w:szCs w:val="24"/>
        </w:rPr>
      </w:pPr>
      <w:r>
        <w:rPr>
          <w:szCs w:val="24"/>
        </w:rPr>
        <w:t>администрации города Обнинска</w:t>
      </w:r>
    </w:p>
    <w:p w14:paraId="17CB3E97" w14:textId="77777777" w:rsidR="003442BF" w:rsidRDefault="003442BF" w:rsidP="003442BF">
      <w:pPr>
        <w:ind w:firstLine="709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  <w:u w:val="single"/>
        </w:rPr>
        <w:t xml:space="preserve">  14.04.2026  </w:t>
      </w:r>
      <w:r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  <w:u w:val="single"/>
        </w:rPr>
        <w:t xml:space="preserve">  742-п </w:t>
      </w:r>
    </w:p>
    <w:p w14:paraId="6B2CE857" w14:textId="77777777" w:rsidR="003442BF" w:rsidRDefault="003442BF" w:rsidP="003442BF">
      <w:pPr>
        <w:ind w:firstLine="709"/>
        <w:jc w:val="right"/>
        <w:rPr>
          <w:b w:val="0"/>
          <w:sz w:val="24"/>
          <w:szCs w:val="24"/>
        </w:rPr>
      </w:pPr>
    </w:p>
    <w:p w14:paraId="34DA485E" w14:textId="77777777" w:rsidR="003442BF" w:rsidRDefault="003442BF" w:rsidP="003442BF">
      <w:pPr>
        <w:jc w:val="center"/>
        <w:rPr>
          <w:b w:val="0"/>
          <w:sz w:val="24"/>
          <w:szCs w:val="26"/>
        </w:rPr>
      </w:pPr>
    </w:p>
    <w:p w14:paraId="3517143E" w14:textId="77777777" w:rsidR="003442BF" w:rsidRDefault="003442BF" w:rsidP="003442BF">
      <w:pPr>
        <w:jc w:val="center"/>
        <w:rPr>
          <w:bCs/>
          <w:szCs w:val="26"/>
        </w:rPr>
      </w:pPr>
      <w:r>
        <w:rPr>
          <w:szCs w:val="26"/>
        </w:rPr>
        <w:t>Положение</w:t>
      </w:r>
    </w:p>
    <w:p w14:paraId="51705D0C" w14:textId="77777777" w:rsidR="003442BF" w:rsidRDefault="003442BF" w:rsidP="003442BF">
      <w:pPr>
        <w:jc w:val="center"/>
        <w:rPr>
          <w:bCs/>
          <w:color w:val="000000"/>
        </w:rPr>
      </w:pPr>
      <w:r>
        <w:rPr>
          <w:bCs/>
          <w:szCs w:val="26"/>
        </w:rPr>
        <w:t>о порядке ведения реестра расходных обязательств</w:t>
      </w:r>
    </w:p>
    <w:p w14:paraId="5EAE7CFC" w14:textId="77777777" w:rsidR="003442BF" w:rsidRDefault="003442BF" w:rsidP="003442BF">
      <w:pPr>
        <w:tabs>
          <w:tab w:val="left" w:pos="678"/>
        </w:tabs>
        <w:jc w:val="center"/>
        <w:rPr>
          <w:bCs/>
          <w:szCs w:val="26"/>
        </w:rPr>
      </w:pPr>
      <w:r>
        <w:rPr>
          <w:bCs/>
          <w:color w:val="000000"/>
        </w:rPr>
        <w:t>городского округа города Обнинска Калужской области</w:t>
      </w:r>
      <w:r>
        <w:rPr>
          <w:bCs/>
        </w:rPr>
        <w:t xml:space="preserve"> </w:t>
      </w:r>
    </w:p>
    <w:p w14:paraId="66FDB167" w14:textId="77777777" w:rsidR="003442BF" w:rsidRDefault="003442BF" w:rsidP="003442BF">
      <w:pPr>
        <w:ind w:firstLine="720"/>
        <w:jc w:val="both"/>
        <w:rPr>
          <w:bCs/>
          <w:szCs w:val="26"/>
        </w:rPr>
      </w:pPr>
    </w:p>
    <w:p w14:paraId="2D8B9ECD" w14:textId="77777777" w:rsidR="003442BF" w:rsidRDefault="003442BF" w:rsidP="003442BF">
      <w:pPr>
        <w:spacing w:after="60"/>
        <w:ind w:firstLine="720"/>
        <w:jc w:val="both"/>
        <w:rPr>
          <w:szCs w:val="26"/>
        </w:rPr>
      </w:pPr>
      <w:r>
        <w:rPr>
          <w:b w:val="0"/>
          <w:szCs w:val="26"/>
        </w:rPr>
        <w:t xml:space="preserve">1. Положение о порядке ведения реестра расходных обязательств  </w:t>
      </w:r>
      <w:r>
        <w:rPr>
          <w:b w:val="0"/>
          <w:color w:val="000000"/>
          <w:szCs w:val="26"/>
        </w:rPr>
        <w:t>городского округа города Обнинска Калужской области</w:t>
      </w:r>
      <w:r>
        <w:rPr>
          <w:b w:val="0"/>
          <w:szCs w:val="26"/>
        </w:rPr>
        <w:t xml:space="preserve">  разработано в соответствии с пунктом 5 статьи 87 Бюджетного кодекса Российской Федерации и устанавливает правила формирования и ведения реестра расходных обязательств </w:t>
      </w:r>
      <w:r>
        <w:rPr>
          <w:b w:val="0"/>
          <w:color w:val="000000"/>
          <w:szCs w:val="26"/>
        </w:rPr>
        <w:t>городского округа города Обнинска Калужской области</w:t>
      </w:r>
      <w:r>
        <w:rPr>
          <w:b w:val="0"/>
          <w:szCs w:val="26"/>
        </w:rPr>
        <w:t>.</w:t>
      </w:r>
    </w:p>
    <w:p w14:paraId="6057E4E7" w14:textId="77777777" w:rsidR="003442BF" w:rsidRDefault="003442BF" w:rsidP="003442BF">
      <w:pPr>
        <w:pStyle w:val="ConsPlusNormal"/>
        <w:spacing w:after="6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Реестр расходных обязательств </w:t>
      </w:r>
      <w:r>
        <w:rPr>
          <w:color w:val="000000"/>
          <w:sz w:val="26"/>
          <w:szCs w:val="26"/>
        </w:rPr>
        <w:t>городского округа города Обнинска Калужской области</w:t>
      </w:r>
      <w:r>
        <w:rPr>
          <w:sz w:val="26"/>
          <w:szCs w:val="26"/>
        </w:rPr>
        <w:t xml:space="preserve">  (далее - реестр расходных обязательств) формируется на основе реестров расходных обязательств главных распорядителей бюджетных средств </w:t>
      </w:r>
      <w:r>
        <w:rPr>
          <w:color w:val="000000"/>
          <w:sz w:val="26"/>
          <w:szCs w:val="26"/>
        </w:rPr>
        <w:t>городского округа города Обнинска Калужской области</w:t>
      </w:r>
      <w:r>
        <w:rPr>
          <w:sz w:val="26"/>
          <w:szCs w:val="26"/>
        </w:rPr>
        <w:t xml:space="preserve"> (далее - главные распорядители бюджетных средств) в виде свода (перечня) законов, иных нормативных правовых актов, муниципальных правовых актов,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ассигнований, необходимых для исполнения включенных в реестр расходных обязательств.</w:t>
      </w:r>
    </w:p>
    <w:p w14:paraId="26F5683B" w14:textId="77777777" w:rsidR="003442BF" w:rsidRDefault="003442BF" w:rsidP="003442BF">
      <w:pPr>
        <w:pStyle w:val="ConsPlusNormal"/>
        <w:spacing w:after="6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3. Данные реестра расходных обязательств используются при формировании проекта бюджета города Обнинска на очередной финансовый год и плановый период в целях:</w:t>
      </w:r>
    </w:p>
    <w:p w14:paraId="2FAC7202" w14:textId="77777777" w:rsidR="003442BF" w:rsidRDefault="003442BF" w:rsidP="003442BF">
      <w:pPr>
        <w:pStyle w:val="ConsPlusNormal"/>
        <w:spacing w:after="6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оценки объема финансового обеспечения действующих обязательств в ходе бюджетного планирования;</w:t>
      </w:r>
    </w:p>
    <w:p w14:paraId="059E70A6" w14:textId="77777777" w:rsidR="003442BF" w:rsidRDefault="003442BF" w:rsidP="003442BF">
      <w:pPr>
        <w:pStyle w:val="ConsPlusNormal"/>
        <w:spacing w:after="6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анализа полноты и достаточности правового регулирования выполнения расходных обязательств на основании сведений о наличии нормативных правовых актов Российской Федерации, Калужской области, правовых актов </w:t>
      </w:r>
      <w:r>
        <w:rPr>
          <w:color w:val="000000"/>
          <w:sz w:val="26"/>
          <w:szCs w:val="26"/>
        </w:rPr>
        <w:t>городского округа города Обнинска Калужской области</w:t>
      </w:r>
      <w:r>
        <w:rPr>
          <w:sz w:val="26"/>
          <w:szCs w:val="26"/>
        </w:rPr>
        <w:t>, анализа их содержания при составлении реестра расходных обязательств;</w:t>
      </w:r>
    </w:p>
    <w:p w14:paraId="2A545371" w14:textId="77777777" w:rsidR="003442BF" w:rsidRDefault="003442BF" w:rsidP="003442BF">
      <w:pPr>
        <w:pStyle w:val="ConsPlusNormal"/>
        <w:spacing w:after="6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анализа соотношения расходных обязательств с целями и задачами главных распорядителей бюджетных средств;</w:t>
      </w:r>
    </w:p>
    <w:p w14:paraId="0011E64E" w14:textId="77777777" w:rsidR="003442BF" w:rsidRDefault="003442BF" w:rsidP="003442BF">
      <w:pPr>
        <w:pStyle w:val="ConsPlusNormal"/>
        <w:spacing w:after="6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оценки объемов иных расходных обязательств, направленных на решение вопросов, не отнесенных к вопросам местного значения городского округа.</w:t>
      </w:r>
    </w:p>
    <w:p w14:paraId="49BCE00E" w14:textId="77777777" w:rsidR="003442BF" w:rsidRDefault="003442BF" w:rsidP="003442BF">
      <w:pPr>
        <w:pStyle w:val="ConsPlusNormal"/>
        <w:spacing w:after="6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Главные распорядители бюджетных средств ежегодно по форме, утвержденной приказом Управления финансов администрации города Обнинска, формируют реестр расходных обязательств главных распорядителей бюджетных средств исходя из полномочий, закрепленных за ними соответствующими положениями, и обеспечивают ведение реестров расходных обязательств в соответствии с настоящим Положением и с учетом рекомендаций по заполнению реестра расходных обязательств, утвержденных Министерством финансов </w:t>
      </w:r>
      <w:r>
        <w:rPr>
          <w:sz w:val="26"/>
          <w:szCs w:val="26"/>
        </w:rPr>
        <w:lastRenderedPageBreak/>
        <w:t>Российской Федерации.</w:t>
      </w:r>
    </w:p>
    <w:p w14:paraId="6DEC48E2" w14:textId="77777777" w:rsidR="003442BF" w:rsidRDefault="003442BF" w:rsidP="003442BF">
      <w:pPr>
        <w:pStyle w:val="ConsPlusNormal"/>
        <w:spacing w:after="6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5. Реестр расходных обязательств главного распорядителя бюджетных средств на текущий финансовый год представляется с сопроводительным письмом руководителя на бумажном носителе и в электронном виде в Управление финансов администрации города Обнинска в срок не позднее 20 апреля текущего финансового года.</w:t>
      </w:r>
    </w:p>
    <w:p w14:paraId="1CB4FEBD" w14:textId="77777777" w:rsidR="003442BF" w:rsidRDefault="003442BF" w:rsidP="003442BF">
      <w:pPr>
        <w:pStyle w:val="ConsPlusNormal"/>
        <w:spacing w:after="6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Главные распорядители бюджетных средств несут ответственность за полноту, своевременность и достоверность сведений, отраженных в реестрах расходных обязательств главных распорядителей бюджетных средств, в соответствии с законодательством. </w:t>
      </w:r>
    </w:p>
    <w:p w14:paraId="669D5D38" w14:textId="77777777" w:rsidR="003442BF" w:rsidRDefault="003442BF" w:rsidP="003442BF">
      <w:pPr>
        <w:pStyle w:val="ConsPlusNormal"/>
        <w:spacing w:after="6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 Управление финансов администрации города Обнинска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осуществляет свод представленных реестров расходных обязательств главных распорядителей бюджетных средств, обеспечивает формирование и ведение реестра расходных обязательств </w:t>
      </w:r>
      <w:r>
        <w:rPr>
          <w:color w:val="000000"/>
          <w:sz w:val="26"/>
          <w:szCs w:val="26"/>
        </w:rPr>
        <w:t>городского округа города Обнинска Калужской области</w:t>
      </w:r>
      <w:r>
        <w:rPr>
          <w:sz w:val="26"/>
          <w:szCs w:val="26"/>
        </w:rPr>
        <w:t xml:space="preserve"> и представляет его в министерство финансов Калужской области в информационной системе «Свод-Смарт» в порядке и сроки, установленные министерством финансов Калужской области.</w:t>
      </w:r>
    </w:p>
    <w:p w14:paraId="3E0E0EE7" w14:textId="77777777" w:rsidR="003442BF" w:rsidRDefault="003442BF" w:rsidP="003442BF">
      <w:pPr>
        <w:spacing w:after="60"/>
        <w:ind w:firstLine="720"/>
        <w:jc w:val="both"/>
        <w:rPr>
          <w:b w:val="0"/>
          <w:caps/>
          <w:szCs w:val="26"/>
        </w:rPr>
      </w:pPr>
      <w:r>
        <w:rPr>
          <w:b w:val="0"/>
          <w:szCs w:val="26"/>
        </w:rPr>
        <w:t xml:space="preserve">8. Реестр расходных обязательств </w:t>
      </w:r>
      <w:r>
        <w:rPr>
          <w:b w:val="0"/>
          <w:color w:val="000000"/>
          <w:szCs w:val="26"/>
        </w:rPr>
        <w:t>городского округа города Обнинска Калужской области</w:t>
      </w:r>
      <w:r>
        <w:rPr>
          <w:b w:val="0"/>
          <w:szCs w:val="26"/>
        </w:rPr>
        <w:t xml:space="preserve">  подлежит размещению на официальном портале администрации города Обнинска в сети Интернет в разделе «Бюджет города».</w:t>
      </w:r>
    </w:p>
    <w:p w14:paraId="3C5E7A6D" w14:textId="77777777" w:rsidR="003442BF" w:rsidRDefault="003442BF" w:rsidP="003442BF">
      <w:pPr>
        <w:spacing w:after="60"/>
        <w:ind w:firstLine="720"/>
        <w:jc w:val="both"/>
        <w:rPr>
          <w:b w:val="0"/>
          <w:caps/>
          <w:szCs w:val="26"/>
        </w:rPr>
      </w:pPr>
    </w:p>
    <w:p w14:paraId="0F8B7E85" w14:textId="77777777" w:rsidR="003442BF" w:rsidRDefault="003442BF" w:rsidP="003442BF">
      <w:pPr>
        <w:rPr>
          <w:b w:val="0"/>
          <w:szCs w:val="26"/>
        </w:rPr>
      </w:pPr>
      <w:r>
        <w:rPr>
          <w:b w:val="0"/>
          <w:szCs w:val="26"/>
        </w:rPr>
        <w:t xml:space="preserve"> </w:t>
      </w:r>
    </w:p>
    <w:p w14:paraId="75815C66" w14:textId="77777777" w:rsidR="003442BF" w:rsidRDefault="003442BF" w:rsidP="003442BF">
      <w:pPr>
        <w:pStyle w:val="1"/>
        <w:spacing w:before="0" w:after="0"/>
        <w:rPr>
          <w:b w:val="0"/>
          <w:sz w:val="26"/>
          <w:szCs w:val="26"/>
        </w:rPr>
      </w:pPr>
    </w:p>
    <w:p w14:paraId="7F7E740F" w14:textId="77777777" w:rsidR="003442BF" w:rsidRDefault="003442BF"/>
    <w:sectPr w:rsidR="003442BF" w:rsidSect="003442BF">
      <w:pgSz w:w="11906" w:h="16838"/>
      <w:pgMar w:top="1134" w:right="68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0405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BF"/>
    <w:rsid w:val="001D4755"/>
    <w:rsid w:val="0034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8011F"/>
  <w15:chartTrackingRefBased/>
  <w15:docId w15:val="{78C345C7-FC02-48AA-B966-88E08D6B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2BF"/>
    <w:pPr>
      <w:suppressAutoHyphens/>
      <w:spacing w:after="0" w:line="240" w:lineRule="auto"/>
    </w:pPr>
    <w:rPr>
      <w:rFonts w:ascii="Times New Roman" w:eastAsia="Times New Roman" w:hAnsi="Times New Roman" w:cs="Times New Roman"/>
      <w:b/>
      <w:kern w:val="0"/>
      <w:sz w:val="26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qFormat/>
    <w:rsid w:val="00344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2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2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2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2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4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42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42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42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42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42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42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42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42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42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42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4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42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42B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442B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2026-04-15T17:19:00Z</dcterms:created>
  <dcterms:modified xsi:type="dcterms:W3CDTF">2026-04-15T17:19:00Z</dcterms:modified>
</cp:coreProperties>
</file>