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6C55" w14:textId="77777777" w:rsidR="00DC769D" w:rsidRDefault="00DC769D" w:rsidP="00DC769D">
      <w:pPr>
        <w:pStyle w:val="210"/>
        <w:jc w:val="left"/>
        <w:rPr>
          <w:szCs w:val="26"/>
        </w:rPr>
      </w:pPr>
    </w:p>
    <w:p w14:paraId="1B65E348" w14:textId="77777777" w:rsidR="00DC769D" w:rsidRDefault="00DC769D" w:rsidP="00DC769D">
      <w:pPr>
        <w:pStyle w:val="210"/>
        <w:jc w:val="left"/>
        <w:rPr>
          <w:szCs w:val="26"/>
        </w:rPr>
      </w:pPr>
      <w:r>
        <w:rPr>
          <w:szCs w:val="26"/>
        </w:rPr>
        <w:t>п.п.</w:t>
      </w:r>
    </w:p>
    <w:p w14:paraId="2ECCF1F0" w14:textId="77777777" w:rsidR="00DC769D" w:rsidRDefault="00DC769D" w:rsidP="00DC769D">
      <w:pPr>
        <w:pStyle w:val="210"/>
        <w:jc w:val="left"/>
        <w:rPr>
          <w:szCs w:val="26"/>
        </w:rPr>
      </w:pPr>
    </w:p>
    <w:p w14:paraId="076A412F" w14:textId="77777777" w:rsidR="00DC769D" w:rsidRDefault="00DC769D" w:rsidP="00DC769D">
      <w:pPr>
        <w:pStyle w:val="210"/>
        <w:jc w:val="left"/>
        <w:rPr>
          <w:szCs w:val="26"/>
        </w:rPr>
      </w:pPr>
    </w:p>
    <w:p w14:paraId="12535602" w14:textId="77777777" w:rsidR="00DC769D" w:rsidRDefault="00DC769D" w:rsidP="00DC769D">
      <w:pPr>
        <w:pStyle w:val="11"/>
        <w:tabs>
          <w:tab w:val="left" w:pos="4140"/>
        </w:tabs>
        <w:spacing w:before="0" w:line="240" w:lineRule="auto"/>
        <w:ind w:left="4961" w:right="0"/>
        <w:jc w:val="right"/>
        <w:rPr>
          <w:sz w:val="25"/>
          <w:szCs w:val="25"/>
        </w:rPr>
      </w:pPr>
      <w:r>
        <w:rPr>
          <w:sz w:val="25"/>
          <w:szCs w:val="25"/>
        </w:rPr>
        <w:t>Приложение к постановлению</w:t>
      </w:r>
    </w:p>
    <w:p w14:paraId="22174B77" w14:textId="77777777" w:rsidR="00DC769D" w:rsidRPr="00DC769D" w:rsidRDefault="00DC769D" w:rsidP="00DC769D">
      <w:pPr>
        <w:pStyle w:val="11"/>
        <w:tabs>
          <w:tab w:val="left" w:pos="4140"/>
        </w:tabs>
        <w:spacing w:before="0" w:line="240" w:lineRule="auto"/>
        <w:ind w:left="4961" w:right="0"/>
        <w:jc w:val="right"/>
        <w:rPr>
          <w:sz w:val="26"/>
          <w:szCs w:val="26"/>
        </w:rPr>
      </w:pPr>
      <w:r>
        <w:rPr>
          <w:sz w:val="25"/>
          <w:szCs w:val="25"/>
        </w:rPr>
        <w:t>администрации города Обнинска</w:t>
      </w:r>
    </w:p>
    <w:tbl>
      <w:tblPr>
        <w:tblW w:w="0" w:type="auto"/>
        <w:tblInd w:w="6072" w:type="dxa"/>
        <w:tblLayout w:type="fixed"/>
        <w:tblLook w:val="0000" w:firstRow="0" w:lastRow="0" w:firstColumn="0" w:lastColumn="0" w:noHBand="0" w:noVBand="0"/>
      </w:tblPr>
      <w:tblGrid>
        <w:gridCol w:w="1740"/>
        <w:gridCol w:w="465"/>
        <w:gridCol w:w="1530"/>
      </w:tblGrid>
      <w:tr w:rsidR="00DC769D" w14:paraId="250FAB48" w14:textId="77777777" w:rsidTr="00885E9E">
        <w:trPr>
          <w:trHeight w:val="345"/>
        </w:trPr>
        <w:tc>
          <w:tcPr>
            <w:tcW w:w="1740" w:type="dxa"/>
            <w:tcBorders>
              <w:bottom w:val="single" w:sz="4" w:space="0" w:color="000000"/>
            </w:tcBorders>
            <w:vAlign w:val="center"/>
          </w:tcPr>
          <w:p w14:paraId="72B6EBAB" w14:textId="77777777" w:rsidR="00DC769D" w:rsidRDefault="00DC769D" w:rsidP="00885E9E">
            <w:pPr>
              <w:pStyle w:val="Standard"/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20.11.2025</w:t>
            </w:r>
          </w:p>
        </w:tc>
        <w:tc>
          <w:tcPr>
            <w:tcW w:w="465" w:type="dxa"/>
            <w:vAlign w:val="center"/>
          </w:tcPr>
          <w:p w14:paraId="6E7BFE59" w14:textId="77777777" w:rsidR="00DC769D" w:rsidRDefault="00DC769D" w:rsidP="00885E9E">
            <w:pPr>
              <w:pStyle w:val="Standard"/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25D986A8" w14:textId="77777777" w:rsidR="00DC769D" w:rsidRDefault="00DC769D" w:rsidP="00885E9E">
            <w:pPr>
              <w:pStyle w:val="Standard"/>
              <w:snapToGrid w:val="0"/>
              <w:jc w:val="center"/>
            </w:pPr>
            <w:r>
              <w:rPr>
                <w:sz w:val="26"/>
                <w:szCs w:val="26"/>
              </w:rPr>
              <w:t>2740-п</w:t>
            </w:r>
          </w:p>
        </w:tc>
      </w:tr>
    </w:tbl>
    <w:p w14:paraId="652AB13C" w14:textId="77777777" w:rsidR="00DC769D" w:rsidRDefault="00DC769D" w:rsidP="00DC769D">
      <w:pPr>
        <w:tabs>
          <w:tab w:val="left" w:pos="4140"/>
        </w:tabs>
        <w:ind w:left="4961"/>
        <w:jc w:val="right"/>
        <w:rPr>
          <w:sz w:val="25"/>
          <w:szCs w:val="25"/>
        </w:rPr>
      </w:pPr>
    </w:p>
    <w:p w14:paraId="31DE40F6" w14:textId="77777777" w:rsidR="00DC769D" w:rsidRDefault="00DC769D" w:rsidP="00DC769D">
      <w:pPr>
        <w:pStyle w:val="11"/>
        <w:tabs>
          <w:tab w:val="left" w:pos="4140"/>
        </w:tabs>
        <w:spacing w:before="0" w:line="240" w:lineRule="auto"/>
        <w:ind w:left="4961" w:right="0"/>
        <w:jc w:val="right"/>
        <w:rPr>
          <w:sz w:val="25"/>
          <w:szCs w:val="25"/>
        </w:rPr>
      </w:pPr>
    </w:p>
    <w:p w14:paraId="366EE201" w14:textId="77777777" w:rsidR="00DC769D" w:rsidRDefault="00DC769D" w:rsidP="00DC769D">
      <w:pPr>
        <w:pStyle w:val="11"/>
        <w:tabs>
          <w:tab w:val="left" w:pos="4140"/>
        </w:tabs>
        <w:spacing w:before="0" w:line="240" w:lineRule="auto"/>
        <w:ind w:left="4961" w:right="0"/>
        <w:jc w:val="right"/>
      </w:pPr>
    </w:p>
    <w:p w14:paraId="56E10286" w14:textId="77777777" w:rsidR="00DC769D" w:rsidRDefault="00DC769D" w:rsidP="00DC769D">
      <w:pPr>
        <w:tabs>
          <w:tab w:val="left" w:pos="4140"/>
        </w:tabs>
        <w:ind w:left="4961"/>
        <w:jc w:val="right"/>
        <w:rPr>
          <w:sz w:val="25"/>
          <w:szCs w:val="25"/>
          <w:u w:val="single"/>
        </w:rPr>
      </w:pPr>
    </w:p>
    <w:p w14:paraId="112AB76F" w14:textId="77777777" w:rsidR="00DC769D" w:rsidRDefault="00DC769D" w:rsidP="00DC769D">
      <w:pPr>
        <w:jc w:val="center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ПОЛОЖЕНИЕ </w:t>
      </w:r>
    </w:p>
    <w:p w14:paraId="2ECBCE41" w14:textId="77777777" w:rsidR="00DC769D" w:rsidRDefault="00DC769D" w:rsidP="00DC769D">
      <w:pPr>
        <w:jc w:val="center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О МЕЖВЕДОМСТВЕННОЙ КОМИССИИ ПРИ АДМИНИСТРАЦИИ ГОРОДА ОБНИНСКА </w:t>
      </w:r>
      <w:r>
        <w:rPr>
          <w:spacing w:val="-2"/>
          <w:sz w:val="25"/>
          <w:szCs w:val="25"/>
          <w:lang w:eastAsia="ar-SA"/>
        </w:rPr>
        <w:t>КАЛУЖСКОЙ ОБЛАСТИ</w:t>
      </w:r>
      <w:r>
        <w:rPr>
          <w:sz w:val="25"/>
          <w:szCs w:val="25"/>
          <w:lang w:eastAsia="ar-SA"/>
        </w:rPr>
        <w:t xml:space="preserve"> ПО УКРЕПЛЕНИЮ БЮДЖЕТНОЙ И НАЛОГОВОЙ ДИСЦИПЛИНЫ, КОНТРОЛЮ ЗА ПОСТУПЛЕНИЕМ ДОХОДОВ ОТ НАЛОГОВ И СБОРОВ В БЮДЖЕТ ГОРОДА, ПРОЧИХ РАСЧЕТОВ И ЗАДОЛЖЕННОСТЕЙ</w:t>
      </w:r>
    </w:p>
    <w:p w14:paraId="5BB45E8A" w14:textId="77777777" w:rsidR="00DC769D" w:rsidRDefault="00DC769D" w:rsidP="00DC769D">
      <w:pPr>
        <w:jc w:val="center"/>
        <w:rPr>
          <w:sz w:val="25"/>
          <w:szCs w:val="25"/>
          <w:lang w:eastAsia="ar-SA"/>
        </w:rPr>
      </w:pPr>
    </w:p>
    <w:p w14:paraId="319BC68D" w14:textId="77777777" w:rsidR="00DC769D" w:rsidRDefault="00DC769D" w:rsidP="00DC769D">
      <w:pPr>
        <w:tabs>
          <w:tab w:val="left" w:pos="3402"/>
          <w:tab w:val="left" w:pos="9071"/>
        </w:tabs>
        <w:ind w:left="780" w:right="-1" w:hanging="360"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1. Общие положения</w:t>
      </w:r>
    </w:p>
    <w:p w14:paraId="401CD0B6" w14:textId="77777777" w:rsidR="00DC769D" w:rsidRDefault="00DC769D" w:rsidP="00DC769D">
      <w:pPr>
        <w:tabs>
          <w:tab w:val="left" w:pos="3402"/>
          <w:tab w:val="left" w:pos="9071"/>
        </w:tabs>
        <w:ind w:left="780" w:right="-1" w:hanging="360"/>
        <w:jc w:val="center"/>
        <w:rPr>
          <w:bCs/>
          <w:sz w:val="25"/>
          <w:szCs w:val="25"/>
        </w:rPr>
      </w:pPr>
    </w:p>
    <w:p w14:paraId="2C7FA684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1.1 Настоящее Положение устанавливает порядок работы межведомственной комиссии </w:t>
      </w:r>
      <w:r>
        <w:rPr>
          <w:spacing w:val="-2"/>
          <w:sz w:val="25"/>
          <w:szCs w:val="25"/>
        </w:rPr>
        <w:t xml:space="preserve">при администрации городского округа города Обнинска Калужской </w:t>
      </w:r>
      <w:proofErr w:type="gramStart"/>
      <w:r>
        <w:rPr>
          <w:spacing w:val="-2"/>
          <w:sz w:val="25"/>
          <w:szCs w:val="25"/>
        </w:rPr>
        <w:t>области</w:t>
      </w:r>
      <w:r>
        <w:rPr>
          <w:sz w:val="25"/>
          <w:szCs w:val="25"/>
        </w:rPr>
        <w:t xml:space="preserve">  по</w:t>
      </w:r>
      <w:proofErr w:type="gramEnd"/>
      <w:r>
        <w:rPr>
          <w:sz w:val="25"/>
          <w:szCs w:val="25"/>
        </w:rPr>
        <w:t xml:space="preserve"> укреплению бюджетной и налоговой дисциплины, контролю за поступлением </w:t>
      </w:r>
      <w:proofErr w:type="gramStart"/>
      <w:r>
        <w:rPr>
          <w:sz w:val="25"/>
          <w:szCs w:val="25"/>
        </w:rPr>
        <w:t>доходов  от</w:t>
      </w:r>
      <w:proofErr w:type="gramEnd"/>
      <w:r>
        <w:rPr>
          <w:sz w:val="25"/>
          <w:szCs w:val="25"/>
        </w:rPr>
        <w:t xml:space="preserve"> налогов и сборов </w:t>
      </w:r>
      <w:proofErr w:type="gramStart"/>
      <w:r>
        <w:rPr>
          <w:sz w:val="25"/>
          <w:szCs w:val="25"/>
        </w:rPr>
        <w:t>в  бюджет</w:t>
      </w:r>
      <w:proofErr w:type="gramEnd"/>
      <w:r>
        <w:rPr>
          <w:sz w:val="25"/>
          <w:szCs w:val="25"/>
        </w:rPr>
        <w:t xml:space="preserve"> города, прочих расчетов и задолженностей (далее - комиссия).</w:t>
      </w:r>
    </w:p>
    <w:p w14:paraId="3823EBF9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1.2. Комиссия является постоянно действующим совещательным органом.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Калужской области и иными нормативными правовыми актами органов государственной власти Калужской области, а также настоящим Положением.</w:t>
      </w:r>
    </w:p>
    <w:p w14:paraId="55207703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1.3. В рамках деятельности комиссии осуществляется взаимодействие органов местного самоуправления городского округа города Обнинска Калужской области с территориальными органами федеральных органов исполнительной власти в решении вопросов, связанных с укреплением бюджетной и налоговой дисциплины.</w:t>
      </w:r>
    </w:p>
    <w:p w14:paraId="598299D6" w14:textId="77777777" w:rsidR="00DC769D" w:rsidRDefault="00DC769D" w:rsidP="00DC769D">
      <w:pPr>
        <w:jc w:val="both"/>
        <w:rPr>
          <w:sz w:val="25"/>
          <w:szCs w:val="25"/>
        </w:rPr>
      </w:pPr>
    </w:p>
    <w:p w14:paraId="0254883A" w14:textId="77777777" w:rsidR="00DC769D" w:rsidRDefault="00DC769D" w:rsidP="00DC769D">
      <w:pPr>
        <w:jc w:val="center"/>
        <w:rPr>
          <w:sz w:val="25"/>
          <w:szCs w:val="25"/>
        </w:rPr>
      </w:pPr>
      <w:r>
        <w:rPr>
          <w:sz w:val="25"/>
          <w:szCs w:val="25"/>
        </w:rPr>
        <w:t>2. Задачи и вопросы деятельности комиссии</w:t>
      </w:r>
    </w:p>
    <w:p w14:paraId="7FFAD89B" w14:textId="77777777" w:rsidR="00DC769D" w:rsidRDefault="00DC769D" w:rsidP="00DC769D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</w:t>
      </w:r>
    </w:p>
    <w:p w14:paraId="5554B3B6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2.1. Основными задачами комиссии являются:</w:t>
      </w:r>
    </w:p>
    <w:p w14:paraId="2D7F3232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2.1.1. Обеспечение согласованных действий органов местного самоуправления городского округа города Обнинска Калужской области и территориальных органов федеральных органов исполнительной власти в решении вопросов, связанных с укреплением бюджетной и налоговой дисциплины организаций, осуществляющих деятельность на территории городского округа города Обнинск Калужской области, содействие в мобилизации налоговых и неналоговых доходов и ликвидации задолженности по платежам в бюджет города.</w:t>
      </w:r>
    </w:p>
    <w:p w14:paraId="03B58348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2.1.2. Разработка и осуществление организационных и иных мер, направленных на мобилизацию доходов. </w:t>
      </w:r>
    </w:p>
    <w:p w14:paraId="657A0FD6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2.2. К вопросам деятельности комиссии относятся вопросы по:</w:t>
      </w:r>
    </w:p>
    <w:p w14:paraId="16BE64CE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2.2.1. Укреплению финансовой дисциплины организаций, осуществляющих деятельность на территории городского округа города Обнинск Калужской области;</w:t>
      </w:r>
    </w:p>
    <w:p w14:paraId="212DE112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2.2.2. Содействию в мобилизации доходов в бюджет городского округа город Обнинск Калужской области;</w:t>
      </w:r>
    </w:p>
    <w:p w14:paraId="782025C9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ab/>
        <w:t xml:space="preserve">2.2.3. Содействию в </w:t>
      </w:r>
      <w:proofErr w:type="gramStart"/>
      <w:r>
        <w:rPr>
          <w:sz w:val="25"/>
          <w:szCs w:val="25"/>
        </w:rPr>
        <w:t>обеспечении  своевременности</w:t>
      </w:r>
      <w:proofErr w:type="gramEnd"/>
      <w:r>
        <w:rPr>
          <w:sz w:val="25"/>
          <w:szCs w:val="25"/>
        </w:rPr>
        <w:t xml:space="preserve"> поступления имущественных платежей, платежей по договорам аренды муниципальных земельных участков, муниципального имущества в бюджет городского округа города Обнинск Калужской области;</w:t>
      </w:r>
    </w:p>
    <w:p w14:paraId="04567D58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2.2.4. На своих заседаниях комиссия может рассматривать иные </w:t>
      </w:r>
      <w:proofErr w:type="gramStart"/>
      <w:r>
        <w:rPr>
          <w:sz w:val="25"/>
          <w:szCs w:val="25"/>
        </w:rPr>
        <w:t>вопросы  по</w:t>
      </w:r>
      <w:proofErr w:type="gramEnd"/>
      <w:r>
        <w:rPr>
          <w:sz w:val="25"/>
          <w:szCs w:val="25"/>
        </w:rPr>
        <w:t xml:space="preserve"> предложениям председателя комиссии или по предложению ее членов, относящиеся к компетенции комиссии.</w:t>
      </w:r>
    </w:p>
    <w:p w14:paraId="05134D0C" w14:textId="77777777" w:rsidR="00DC769D" w:rsidRDefault="00DC769D" w:rsidP="00DC769D">
      <w:pPr>
        <w:jc w:val="both"/>
        <w:rPr>
          <w:sz w:val="25"/>
          <w:szCs w:val="25"/>
        </w:rPr>
      </w:pPr>
    </w:p>
    <w:p w14:paraId="507F820D" w14:textId="77777777" w:rsidR="00DC769D" w:rsidRDefault="00DC769D" w:rsidP="00DC769D">
      <w:pPr>
        <w:jc w:val="center"/>
        <w:rPr>
          <w:sz w:val="25"/>
          <w:szCs w:val="25"/>
        </w:rPr>
      </w:pPr>
      <w:r>
        <w:rPr>
          <w:sz w:val="25"/>
          <w:szCs w:val="25"/>
        </w:rPr>
        <w:t>3. Права комиссии</w:t>
      </w:r>
    </w:p>
    <w:p w14:paraId="46AD0B82" w14:textId="77777777" w:rsidR="00DC769D" w:rsidRDefault="00DC769D" w:rsidP="00DC769D">
      <w:pPr>
        <w:jc w:val="center"/>
        <w:rPr>
          <w:sz w:val="25"/>
          <w:szCs w:val="25"/>
        </w:rPr>
      </w:pPr>
    </w:p>
    <w:p w14:paraId="779F4B72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Комиссия в пределах своей компетенции имеет право:</w:t>
      </w:r>
    </w:p>
    <w:p w14:paraId="351E50B9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3.1. Приглашать на заседание комиссии руководителей предприятий и организаций, физических лиц, индивидуальных предпринимателей по вопросам деятельности комиссии;</w:t>
      </w:r>
    </w:p>
    <w:p w14:paraId="670B89DE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3.2. Запрашивать в установленном порядке необходимую информацию, касающуюся бюджетной и налоговой дисциплины, иных </w:t>
      </w:r>
      <w:proofErr w:type="gramStart"/>
      <w:r>
        <w:rPr>
          <w:sz w:val="25"/>
          <w:szCs w:val="25"/>
        </w:rPr>
        <w:t>задолженностей  для</w:t>
      </w:r>
      <w:proofErr w:type="gramEnd"/>
      <w:r>
        <w:rPr>
          <w:sz w:val="25"/>
          <w:szCs w:val="25"/>
        </w:rPr>
        <w:t xml:space="preserve"> работы комиссии в органах местного самоуправления городского округа города Обнинск Калужской области, территориальных органах федеральных органов исполнительной власти, в учреждениях и организациях независимо от организационно-правовых форм;</w:t>
      </w:r>
    </w:p>
    <w:p w14:paraId="40B5007C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3.3. Вырабатывать по мере необходимости согласованные подходы в осуществлении деятельности структурных подразделений органов местного самоуправления городского округа города Обнинск Калужской области и территориальных органов федеральных органов исполнительной власти по вопросам укрепления бюджетной и налоговой дисциплины;</w:t>
      </w:r>
    </w:p>
    <w:p w14:paraId="7AE07208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3.4. Вносить предложения и рекомендации по укреплению бюджетной и налоговой дисциплины в органы местного самоуправления городского округа город Обнинск Калужской области, территориальные органы федеральных органов исполнительной власти, организации независимо от организационно-правовых форм по мере необходимости.</w:t>
      </w:r>
    </w:p>
    <w:p w14:paraId="0F8386B5" w14:textId="77777777" w:rsidR="00DC769D" w:rsidRDefault="00DC769D" w:rsidP="00DC769D">
      <w:pPr>
        <w:jc w:val="center"/>
        <w:rPr>
          <w:sz w:val="25"/>
          <w:szCs w:val="25"/>
        </w:rPr>
      </w:pPr>
      <w:r>
        <w:rPr>
          <w:sz w:val="25"/>
          <w:szCs w:val="25"/>
        </w:rPr>
        <w:t>4. Организация деятельности комиссии</w:t>
      </w:r>
    </w:p>
    <w:p w14:paraId="43D39383" w14:textId="77777777" w:rsidR="00DC769D" w:rsidRDefault="00DC769D" w:rsidP="00DC769D">
      <w:pPr>
        <w:jc w:val="both"/>
        <w:rPr>
          <w:sz w:val="25"/>
          <w:szCs w:val="25"/>
        </w:rPr>
      </w:pPr>
    </w:p>
    <w:p w14:paraId="26CEE68D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4.1. Состав комиссии формируется из представителей администрации городского округа города Обнинск Калужской области и представителей (по согласованию) территориальных органов федеральных органов исполнительной власти, заинтересованных в решении вопросов, связанных с укреплением бюджетной и налоговой дисциплины. Общая численность членов комиссии не может превышать 15 человек. Состав комиссии и положение о комиссии утверждаются постановлением администрации городского округа города Обнинск Калужской области.</w:t>
      </w:r>
    </w:p>
    <w:p w14:paraId="6A6F8085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4.2. Комиссию возглавляет и ведет заседание председатель. В случае временного отсутствия председателя руководство и ведение заседания комиссии возлагается на заместителя председателя или на одного из членов комиссии. Протокол заседания комиссии ведет секретарь комиссии.</w:t>
      </w:r>
    </w:p>
    <w:p w14:paraId="52A24B3A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4.3. Заседания комиссии проводятся по мере необходимости, но не реже одного раза в квартал.</w:t>
      </w:r>
    </w:p>
    <w:p w14:paraId="372CD2E7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4.4. Заседание комиссии считается правомочным, если на нем присутствуют более половины ее членов.</w:t>
      </w:r>
    </w:p>
    <w:p w14:paraId="4DA3B1CC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4.5. Решение комиссии принимается большинством голосов присутствующих членов и оформляется протоколом. В случае равенства голосов голос председательствующего на заседании комиссии является решающим. Решения комиссии носят рекомендательный характер.</w:t>
      </w:r>
    </w:p>
    <w:p w14:paraId="1BE8BCB3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4.6. Дата и время проведения заседания комиссии назначаются председателем.</w:t>
      </w:r>
    </w:p>
    <w:p w14:paraId="4A9BCD7C" w14:textId="77777777" w:rsidR="00DC769D" w:rsidRDefault="00DC769D" w:rsidP="00DC769D">
      <w:pPr>
        <w:tabs>
          <w:tab w:val="left" w:pos="69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4.7. Повестку для заседания комиссии определяет председатель по предложениям членов комиссии, органов местного самоуправления городского округа город Обнинск </w:t>
      </w:r>
      <w:r>
        <w:rPr>
          <w:sz w:val="25"/>
          <w:szCs w:val="25"/>
        </w:rPr>
        <w:lastRenderedPageBreak/>
        <w:t>Калужской области, территориальных органов федеральных органов исполнительной власти.</w:t>
      </w:r>
    </w:p>
    <w:p w14:paraId="5626D933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4.8. Материалы к рассмотрению на комиссии и иная информация подготавливаются секретарем комиссии.</w:t>
      </w:r>
    </w:p>
    <w:p w14:paraId="2B675A7C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4.9. Секретарь комиссии за два рабочих дня до заседания доводит до сведения членов комиссии повестку дня, осуществляет приглашение на заседание комиссии заинтересованных лиц.</w:t>
      </w:r>
    </w:p>
    <w:p w14:paraId="37072289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4.10. Секретарь комиссии в течение трех рабочих дней со дня заседания комиссии доводит до сведения участников комиссии выписку из протокола заседания комиссии.</w:t>
      </w:r>
    </w:p>
    <w:p w14:paraId="27C4B34B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4.11. Секретарь комиссии осуществляет учет и формирование информации о результатах работы комиссии</w:t>
      </w:r>
      <w:r>
        <w:rPr>
          <w:bCs/>
          <w:sz w:val="25"/>
          <w:szCs w:val="26"/>
        </w:rPr>
        <w:t>. Ежеквартально информация о результатах работы комиссии направляется председателю комиссии</w:t>
      </w:r>
      <w:r>
        <w:rPr>
          <w:sz w:val="25"/>
          <w:szCs w:val="25"/>
        </w:rPr>
        <w:t>.</w:t>
      </w:r>
    </w:p>
    <w:p w14:paraId="401F0FB3" w14:textId="77777777" w:rsidR="00DC769D" w:rsidRDefault="00DC769D" w:rsidP="00DC769D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4.12. Материально-техническое обеспечение деятельности комиссии осуществляет администрация городского округа города Обнинск Калужской области.</w:t>
      </w:r>
    </w:p>
    <w:p w14:paraId="02AA1C80" w14:textId="77777777" w:rsidR="00DC769D" w:rsidRDefault="00DC769D" w:rsidP="00DC769D">
      <w:pPr>
        <w:jc w:val="both"/>
        <w:rPr>
          <w:sz w:val="25"/>
          <w:szCs w:val="25"/>
        </w:rPr>
      </w:pPr>
    </w:p>
    <w:p w14:paraId="3B42090B" w14:textId="77777777" w:rsidR="00DC769D" w:rsidRDefault="00DC769D"/>
    <w:sectPr w:rsidR="00DC769D" w:rsidSect="00DC769D">
      <w:pgSz w:w="11906" w:h="16838"/>
      <w:pgMar w:top="113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9D"/>
    <w:rsid w:val="003A5FB8"/>
    <w:rsid w:val="00D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C2A4"/>
  <w15:chartTrackingRefBased/>
  <w15:docId w15:val="{43E767F7-8EF3-4A85-BD5C-DFAB49BB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9D"/>
    <w:pPr>
      <w:suppressAutoHyphens/>
      <w:spacing w:after="0" w:line="240" w:lineRule="auto"/>
      <w:textAlignment w:val="bottom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769D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9D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9D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9D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9D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9D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9D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9D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9D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6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6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6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6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6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6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69D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9D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7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69D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76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769D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76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76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769D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rsid w:val="00DC769D"/>
    <w:pPr>
      <w:jc w:val="both"/>
    </w:pPr>
    <w:rPr>
      <w:sz w:val="26"/>
    </w:rPr>
  </w:style>
  <w:style w:type="paragraph" w:customStyle="1" w:styleId="11">
    <w:name w:val="Цитата1"/>
    <w:basedOn w:val="a"/>
    <w:rsid w:val="00DC769D"/>
    <w:pPr>
      <w:shd w:val="clear" w:color="auto" w:fill="FFFFFF"/>
      <w:spacing w:before="854" w:line="283" w:lineRule="exact"/>
      <w:ind w:left="5" w:right="5299"/>
    </w:pPr>
    <w:rPr>
      <w:bCs/>
      <w:color w:val="000000"/>
      <w:spacing w:val="4"/>
      <w:szCs w:val="23"/>
    </w:rPr>
  </w:style>
  <w:style w:type="paragraph" w:customStyle="1" w:styleId="Standard">
    <w:name w:val="Standard"/>
    <w:rsid w:val="00DC769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2025-11-21T13:07:00Z</dcterms:created>
  <dcterms:modified xsi:type="dcterms:W3CDTF">2025-11-21T13:08:00Z</dcterms:modified>
</cp:coreProperties>
</file>