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13AE4" w14:textId="175031A9" w:rsidR="005F1852" w:rsidRPr="00D407F3" w:rsidRDefault="005F1852" w:rsidP="005F1852">
      <w:pPr>
        <w:tabs>
          <w:tab w:val="left" w:pos="4820"/>
        </w:tabs>
        <w:spacing w:after="0" w:line="240" w:lineRule="auto"/>
        <w:jc w:val="right"/>
      </w:pPr>
      <w:bookmarkStart w:id="0" w:name="_GoBack"/>
      <w:bookmarkEnd w:id="0"/>
      <w:r w:rsidRPr="004D1EEF">
        <w:rPr>
          <w:rFonts w:ascii="Times New Roman" w:hAnsi="Times New Roman"/>
          <w:sz w:val="24"/>
          <w:szCs w:val="24"/>
        </w:rPr>
        <w:t xml:space="preserve">         Приложение</w:t>
      </w:r>
    </w:p>
    <w:p w14:paraId="73FCFD0A" w14:textId="77777777" w:rsidR="005F1852" w:rsidRPr="004D1EEF" w:rsidRDefault="005F1852" w:rsidP="005F18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1EEF">
        <w:rPr>
          <w:rFonts w:ascii="Times New Roman" w:hAnsi="Times New Roman"/>
          <w:sz w:val="24"/>
          <w:szCs w:val="24"/>
        </w:rPr>
        <w:t>к постановлению</w:t>
      </w:r>
    </w:p>
    <w:p w14:paraId="4B845C06" w14:textId="77777777" w:rsidR="005F1852" w:rsidRPr="004D1EEF" w:rsidRDefault="005F1852" w:rsidP="005F18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FEEC4" wp14:editId="45E7A993">
                <wp:simplePos x="0" y="0"/>
                <wp:positionH relativeFrom="column">
                  <wp:posOffset>5143500</wp:posOffset>
                </wp:positionH>
                <wp:positionV relativeFrom="paragraph">
                  <wp:posOffset>150495</wp:posOffset>
                </wp:positionV>
                <wp:extent cx="962025" cy="25717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831FB" w14:textId="77777777" w:rsidR="005F1852" w:rsidRPr="00B84ABF" w:rsidRDefault="005F1852" w:rsidP="005F1852">
                            <w:pPr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  <w:r w:rsidRPr="00B84ABF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>1258-п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2FEEC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05pt;margin-top:11.85pt;width:75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i9YlgIAAGcFAAAOAAAAZHJzL2Uyb0RvYy54bWysVM1uEzEQviPxDpbvdJOQtDTqpgqtipCq&#10;tqJFPTteu1lhe4ztZDfceucVeAcOHLjxCukbMfbuJlHgUsRld+z5Zjzzzc/Jaa0VWQrnSzA57R/0&#10;KBGGQ1Gah5x+vLt49YYSH5gpmAIjcroSnp5OXr44qexYDGAOqhCOoBPjx5XN6TwEO84yz+dCM38A&#10;VhhUSnCaBTy6h6xwrELvWmWDXu8wq8AV1gEX3uPteaOkk+RfSsHDtZReBKJyirGF9HXpO4vfbHLC&#10;xg+O2XnJ2zDYP0ShWWnw0Y2rcxYYWbjyD1e65A48yHDAQWcgZclFygGz6ff2srmdMytSLkiOtxua&#10;/P9zy6+WN46URU6HlBimsUTrb+vv6x/rX+ufT49PX8kwclRZP0borUVwqN9CjbXu7j1extRr6XT8&#10;Y1IE9cj2asOwqAPheHl8OOgNRpRwVA1GR/2jUfSSbY2t8+GdAE2ikFOHBUy8suWlDw20g8S3DFyU&#10;SqUiKkOqnB6+HvWSwUaDzpWJWJHaoXUTE2oCT1JYKRExynwQEulI8ceL1IjiTDmyZNhCjHNhQko9&#10;+UV0REkM4jmGLX4b1XOMmzy6l8GEjbEuDbiU/V7YxacuZNngkfOdvKMY6lndFnoGxQrr7KCZFm/5&#10;RYnVuGQ+3DCH44GlxZEP1/iRCpB1aCVK5uC+/O0+4rFrUUtJheOWU/95wZygRL032M/H/eEwzmc6&#10;DEdHAzy4Xc1sV2MW+gywHH1cLpYnMeKD6kTpQN/jZpjGV1HFDMe3cxo68Sw0SwA3CxfTaQLhRFoW&#10;Ls2t5dF1rE7stbv6njnbNmTATr6CbjDZeK8vG2y0NDBdBJBlatpIcMNqSzxOc2r7dvPEdbF7Tqjt&#10;fpz8BgAA//8DAFBLAwQUAAYACAAAACEAWYj5g+EAAAAJAQAADwAAAGRycy9kb3ducmV2LnhtbEyP&#10;QU+DQBSE7yb+h80z8WYX0CIij6YhaUyMHlp78fZgt0Bk3yK7bdFf73rS42QmM98Uq9kM4qQn11tG&#10;iBcRCM2NVT23CPu3zU0GwnliRYNljfClHazKy4uCcmXPvNWnnW9FKGGXE0Ln/ZhL6ZpOG3ILO2oO&#10;3sFOhnyQUyvVROdQbgaZRFEqDfUcFjoaddXp5mN3NAjP1eaVtnVisu+heno5rMfP/fsS8fpqXj+C&#10;8Hr2f2H4xQ/oUAam2h5ZOTEgZHEUvniE5PYeRAg8pPESRI2Q3iUgy0L+f1D+AAAA//8DAFBLAQIt&#10;ABQABgAIAAAAIQC2gziS/gAAAOEBAAATAAAAAAAAAAAAAAAAAAAAAABbQ29udGVudF9UeXBlc10u&#10;eG1sUEsBAi0AFAAGAAgAAAAhADj9If/WAAAAlAEAAAsAAAAAAAAAAAAAAAAALwEAAF9yZWxzLy5y&#10;ZWxzUEsBAi0AFAAGAAgAAAAhAOP+L1iWAgAAZwUAAA4AAAAAAAAAAAAAAAAALgIAAGRycy9lMm9E&#10;b2MueG1sUEsBAi0AFAAGAAgAAAAhAFmI+YPhAAAACQEAAA8AAAAAAAAAAAAAAAAA8AQAAGRycy9k&#10;b3ducmV2LnhtbFBLBQYAAAAABAAEAPMAAAD+BQAAAAA=&#10;" filled="f" stroked="f" strokeweight=".5pt">
                <v:textbox>
                  <w:txbxContent>
                    <w:p w14:paraId="4A5831FB" w14:textId="77777777" w:rsidR="005F1852" w:rsidRPr="00B84ABF" w:rsidRDefault="005F1852" w:rsidP="005F1852">
                      <w:pPr>
                        <w:rPr>
                          <w:rFonts w:ascii="Times New Roman" w:hAnsi="Times New Roman"/>
                          <w:b/>
                          <w:szCs w:val="26"/>
                        </w:rPr>
                      </w:pPr>
                      <w:r w:rsidRPr="00B84ABF">
                        <w:rPr>
                          <w:rFonts w:ascii="Times New Roman" w:hAnsi="Times New Roman"/>
                          <w:b/>
                          <w:szCs w:val="26"/>
                        </w:rPr>
                        <w:t>1258-п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1341B" wp14:editId="2318E97F">
                <wp:simplePos x="0" y="0"/>
                <wp:positionH relativeFrom="column">
                  <wp:posOffset>4229100</wp:posOffset>
                </wp:positionH>
                <wp:positionV relativeFrom="paragraph">
                  <wp:posOffset>140335</wp:posOffset>
                </wp:positionV>
                <wp:extent cx="962025" cy="25717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F99A87" w14:textId="77777777" w:rsidR="005F1852" w:rsidRPr="00B84ABF" w:rsidRDefault="005F1852" w:rsidP="005F1852">
                            <w:pPr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  <w:r w:rsidRPr="00B84ABF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>19.05.2025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61341B" id="Надпись 5" o:spid="_x0000_s1027" type="#_x0000_t202" style="position:absolute;left:0;text-align:left;margin-left:333pt;margin-top:11.05pt;width:75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8eTgIAAGsEAAAOAAAAZHJzL2Uyb0RvYy54bWysVL1u2zAQ3gv0HQjutWTVP41gOXATuChg&#10;JAGcIjNNUZYAiseStCV3695XyDt06NCtr+C8UY+U7Rhpp6ILdcc73s/33Wly2daSbIWxFaiM9nsx&#10;JUJxyCu1zuin+/mbd5RYx1TOJCiR0Z2w9HL6+tWk0alIoASZC0MwiLJpozNaOqfTKLK8FDWzPdBC&#10;obEAUzOHqllHuWENRq9llMTxKGrA5NoAF9bi7XVnpNMQvygEd7dFYYUjMqNYmwunCefKn9F0wtK1&#10;Ybqs+KEM9g9V1KxSmPQU6po5Rjam+iNUXXEDFgrX41BHUBQVF6EH7KYfv+hmWTItQi8IjtUnmOz/&#10;C8tvtneGVHlGh5QoViNF+8f99/2P/a/9z6evT9/I0GPUaJui61Kjs2vfQ4tcH+8tXvrW28LU/otN&#10;EbQj2rsTwqJ1hOPlxSiJE8zE0ZQMx/1xiB49P9bGug8CauKFjBokMODKtgvrsBB0Pbr4XArmlZSB&#10;RKlIk9HR22EcHpws+EIq7yvCOBzC+Ia6wr3k2lUbQDg1tYJ8h70a6CbGaj6vsKIFs+6OGRwRbA/H&#10;3t3iUUjAzHCQKCnBfPnbvfdH5tBKSYMjl1H7ecOMoER+VMjpRX8w8DMalMFwnKBizi2rc4va1FeA&#10;U93HBdM8iN7fyaNYGKgfcDtmPiuamOKYO6PuKF65bhFwu7iYzYITTqVmbqGWmvvQHjeP9337wIw+&#10;kOKQzRs4DidLX3DT+XbszDYOiioQ53HuUEUWvYITHfg8bJ9fmXM9eD3/I6a/AQAA//8DAFBLAwQU&#10;AAYACAAAACEAUU/u5uAAAAAJAQAADwAAAGRycy9kb3ducmV2LnhtbEyPMWvDMBSE90L+g3iBbo1s&#10;QVzjWg7BEAqlHZJm6SZbL7ap9ORaSuL211edmvG44+67cjNbwy44+cGRhHSVAENqnR6ok3B83z3k&#10;wHxQpJVxhBK+0cOmWtyVqtDuSnu8HELHYgn5QknoQxgLzn3bo1V+5Uak6J3cZFWIcuq4ntQ1llvD&#10;RZJk3KqB4kKvRqx7bD8PZyvhpd69qX0jbP5j6ufX03b8On6spbxfztsnYAHn8B+GP/yIDlVkatyZ&#10;tGdGQpZl8UuQIEQKLAby9HENrImOyIBXJb99UP0CAAD//wMAUEsBAi0AFAAGAAgAAAAhALaDOJL+&#10;AAAA4QEAABMAAAAAAAAAAAAAAAAAAAAAAFtDb250ZW50X1R5cGVzXS54bWxQSwECLQAUAAYACAAA&#10;ACEAOP0h/9YAAACUAQAACwAAAAAAAAAAAAAAAAAvAQAAX3JlbHMvLnJlbHNQSwECLQAUAAYACAAA&#10;ACEAJfLPHk4CAABrBAAADgAAAAAAAAAAAAAAAAAuAgAAZHJzL2Uyb0RvYy54bWxQSwECLQAUAAYA&#10;CAAAACEAUU/u5uAAAAAJAQAADwAAAAAAAAAAAAAAAACoBAAAZHJzL2Rvd25yZXYueG1sUEsFBgAA&#10;AAAEAAQA8wAAALUFAAAAAA==&#10;" filled="f" stroked="f" strokeweight=".5pt">
                <v:textbox>
                  <w:txbxContent>
                    <w:p w14:paraId="05F99A87" w14:textId="77777777" w:rsidR="005F1852" w:rsidRPr="00B84ABF" w:rsidRDefault="005F1852" w:rsidP="005F1852">
                      <w:pPr>
                        <w:rPr>
                          <w:rFonts w:ascii="Times New Roman" w:hAnsi="Times New Roman"/>
                          <w:b/>
                          <w:szCs w:val="26"/>
                        </w:rPr>
                      </w:pPr>
                      <w:r w:rsidRPr="00B84ABF">
                        <w:rPr>
                          <w:rFonts w:ascii="Times New Roman" w:hAnsi="Times New Roman"/>
                          <w:b/>
                          <w:szCs w:val="26"/>
                        </w:rPr>
                        <w:t>19.05.2025</w:t>
                      </w:r>
                    </w:p>
                  </w:txbxContent>
                </v:textbox>
              </v:shape>
            </w:pict>
          </mc:Fallback>
        </mc:AlternateContent>
      </w:r>
      <w:r w:rsidRPr="004D1EEF">
        <w:rPr>
          <w:rFonts w:ascii="Times New Roman" w:hAnsi="Times New Roman"/>
          <w:sz w:val="24"/>
          <w:szCs w:val="24"/>
        </w:rPr>
        <w:t>Администрации города Обнинска</w:t>
      </w:r>
    </w:p>
    <w:p w14:paraId="2FCB2188" w14:textId="77777777" w:rsidR="005F1852" w:rsidRPr="004D1EEF" w:rsidRDefault="005F1852" w:rsidP="005F18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D1EEF">
        <w:rPr>
          <w:rFonts w:ascii="Times New Roman" w:hAnsi="Times New Roman"/>
          <w:sz w:val="24"/>
          <w:szCs w:val="24"/>
        </w:rPr>
        <w:t>от _________ №</w:t>
      </w:r>
      <w:r w:rsidRPr="004D1EEF">
        <w:rPr>
          <w:rFonts w:ascii="Times New Roman" w:hAnsi="Times New Roman"/>
          <w:sz w:val="26"/>
          <w:szCs w:val="26"/>
        </w:rPr>
        <w:t>_________</w:t>
      </w:r>
    </w:p>
    <w:p w14:paraId="1ED21F99" w14:textId="77777777" w:rsidR="005F1852" w:rsidRPr="004D1EEF" w:rsidRDefault="005F1852" w:rsidP="005F18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12E51A" w14:textId="77777777" w:rsidR="005F1852" w:rsidRPr="004D1EEF" w:rsidRDefault="005F1852" w:rsidP="005F18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EC2350" w14:textId="77777777" w:rsidR="005F1852" w:rsidRPr="004D1EEF" w:rsidRDefault="005F1852" w:rsidP="005F18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D1EEF">
        <w:rPr>
          <w:rFonts w:ascii="Times New Roman" w:hAnsi="Times New Roman"/>
          <w:b/>
          <w:sz w:val="26"/>
          <w:szCs w:val="26"/>
        </w:rPr>
        <w:t>ПОЛОЖЕНИЕ</w:t>
      </w:r>
    </w:p>
    <w:p w14:paraId="3F137A1F" w14:textId="77777777" w:rsidR="005F1852" w:rsidRPr="004D1EEF" w:rsidRDefault="005F1852" w:rsidP="005F1852">
      <w:pPr>
        <w:spacing w:after="0" w:line="240" w:lineRule="auto"/>
        <w:ind w:left="284" w:right="566"/>
        <w:jc w:val="center"/>
        <w:rPr>
          <w:rFonts w:ascii="Times New Roman" w:hAnsi="Times New Roman"/>
          <w:b/>
          <w:sz w:val="26"/>
          <w:szCs w:val="26"/>
        </w:rPr>
      </w:pPr>
      <w:r w:rsidRPr="004D1EEF">
        <w:rPr>
          <w:rFonts w:ascii="Times New Roman" w:hAnsi="Times New Roman"/>
          <w:b/>
          <w:bCs/>
          <w:sz w:val="26"/>
          <w:szCs w:val="26"/>
        </w:rPr>
        <w:t>о</w:t>
      </w:r>
      <w:r w:rsidRPr="004D1EEF">
        <w:rPr>
          <w:rFonts w:ascii="Times New Roman" w:hAnsi="Times New Roman"/>
          <w:b/>
          <w:sz w:val="26"/>
          <w:szCs w:val="26"/>
        </w:rPr>
        <w:t xml:space="preserve"> порядке предоставления субсидии в рамках реализации мероприятия «Обеспечение информационно-имиджевой поддержки инновационной деятельности» муниципальной программы «Содействие развитию малого и среднего предпринимательства и инновационной деятельности»</w:t>
      </w:r>
      <w:r w:rsidRPr="00B84ABF">
        <w:rPr>
          <w:rFonts w:ascii="Times New Roman" w:hAnsi="Times New Roman"/>
          <w:b/>
          <w:noProof/>
          <w:sz w:val="26"/>
          <w:szCs w:val="26"/>
          <w:u w:val="single"/>
          <w:lang w:eastAsia="ru-RU"/>
        </w:rPr>
        <w:t xml:space="preserve"> </w:t>
      </w:r>
    </w:p>
    <w:p w14:paraId="6940CABB" w14:textId="77777777" w:rsidR="005F1852" w:rsidRPr="004D1EEF" w:rsidRDefault="005F1852" w:rsidP="005F18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5AE4F1B" w14:textId="77777777" w:rsidR="005F1852" w:rsidRPr="004D1EEF" w:rsidRDefault="005F1852" w:rsidP="005F18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D1EEF">
        <w:rPr>
          <w:rFonts w:ascii="Times New Roman" w:hAnsi="Times New Roman"/>
          <w:b/>
          <w:sz w:val="26"/>
          <w:szCs w:val="26"/>
        </w:rPr>
        <w:t>1. Общие положения</w:t>
      </w:r>
    </w:p>
    <w:p w14:paraId="3B1DC395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1.1. Настоящее Положение разработано в соответствии со статьей 78 Бюджетного кодекса Российской Федерации в целях реализации мероприятия «Обеспечение информационно-имиджевой поддержки инновационной деятельности» (далее </w:t>
      </w:r>
      <w:r w:rsidRPr="004D1EEF">
        <w:rPr>
          <w:rFonts w:ascii="Courier New" w:hAnsi="Courier New" w:cs="Courier New"/>
          <w:sz w:val="26"/>
          <w:szCs w:val="26"/>
        </w:rPr>
        <w:t>-</w:t>
      </w:r>
      <w:r w:rsidRPr="004D1EEF">
        <w:rPr>
          <w:rFonts w:ascii="Times New Roman" w:hAnsi="Times New Roman"/>
          <w:sz w:val="26"/>
          <w:szCs w:val="26"/>
        </w:rPr>
        <w:t xml:space="preserve"> Мероприятие) муниципальной программы муниципального образования «Город Обнинск» «Содействие развитию малого и среднего предпринимательства и инновационной деятельности», утвержденной постановлением Администрации города Обнинска от 11.12.2024 №3671-п. </w:t>
      </w:r>
    </w:p>
    <w:p w14:paraId="7FE4FFDF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1.2. Целью предоставления субсидии юридическим лицам (далее – Субсидия) является финансовое обеспечение затрат на реализацию Мероприятия.</w:t>
      </w:r>
    </w:p>
    <w:p w14:paraId="0F38F890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В рамках реализации Мероприятия финансируются следующие направления:</w:t>
      </w:r>
    </w:p>
    <w:p w14:paraId="17A46B2E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– «Подготовка и размещение в СМИ информационно-справочных и имиджевых материалов, посвящённых вопросам развития инновационной деятельности в г. Обнинске»; </w:t>
      </w:r>
    </w:p>
    <w:p w14:paraId="19B08666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– «Изготовление презентационных материалов, посвящённых вопросам развития инновационной деятельности в г. Обнинске»; </w:t>
      </w:r>
    </w:p>
    <w:p w14:paraId="2420C3DC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– «Проведение встреч, семинаров, конференций и «круглых столов» по вопросам инновационного развития»; </w:t>
      </w:r>
    </w:p>
    <w:p w14:paraId="1806895E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– «Проведение городского конкурса стипендий для студентов, аспирантов и молодых преподавателей вузов». </w:t>
      </w:r>
    </w:p>
    <w:p w14:paraId="4DD0A8B3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Субсидия предоставляется на безвозмездной и безвозвратной основе при условии ее целевого использования в рамках реализации работ, связанных с реализацией Мероприятия. Субсидии имеют целевое назначение и не могут расходоваться на цели, отличные от тех, которые определены в данном пункте Положения. </w:t>
      </w:r>
    </w:p>
    <w:p w14:paraId="58E4B4CA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1.3. Главным распорядителем бюджетных средств,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(финансовый год и плановый период), является Администрация города Обнинска (далее – Администрация).</w:t>
      </w:r>
    </w:p>
    <w:p w14:paraId="58F89A73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1.4. Категория получателей Субсидии </w:t>
      </w:r>
      <w:r w:rsidRPr="004D1EEF">
        <w:rPr>
          <w:sz w:val="24"/>
          <w:szCs w:val="24"/>
        </w:rPr>
        <w:t>–</w:t>
      </w:r>
      <w:r w:rsidRPr="004D1EEF">
        <w:rPr>
          <w:rFonts w:ascii="Times New Roman" w:hAnsi="Times New Roman"/>
          <w:sz w:val="26"/>
          <w:szCs w:val="26"/>
        </w:rPr>
        <w:t xml:space="preserve"> юридические лица, занимающиеся инновационной деятельностью и отвечающие в совокупности следующим критериям:</w:t>
      </w:r>
    </w:p>
    <w:p w14:paraId="544A0B49" w14:textId="77777777" w:rsidR="005F1852" w:rsidRPr="004D1EEF" w:rsidRDefault="005F1852" w:rsidP="005F185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зарегистрированные в установленном порядке в городе Обнинске Калужской области; </w:t>
      </w:r>
    </w:p>
    <w:p w14:paraId="379FE3BC" w14:textId="77777777" w:rsidR="005F1852" w:rsidRPr="004D1EEF" w:rsidRDefault="005F1852" w:rsidP="005F185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lastRenderedPageBreak/>
        <w:t>отвечающие требованиям статьи 15 Федерального закона от 24.07.2007 №209-ФЗ «О развитии малого и среднего предпринимательства в Российской Федерации»;</w:t>
      </w:r>
    </w:p>
    <w:p w14:paraId="0BF07293" w14:textId="77777777" w:rsidR="005F1852" w:rsidRPr="004D1EEF" w:rsidRDefault="005F1852" w:rsidP="005F185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осуществляющие инфраструктурную поддержку (финансовую, консультационную, имущественную, информационную и др.) субъектам инновационного предпринимательства и инновационной деятельности в городе Обнинске; </w:t>
      </w:r>
    </w:p>
    <w:p w14:paraId="22682BA0" w14:textId="77777777" w:rsidR="005F1852" w:rsidRPr="004D1EEF" w:rsidRDefault="005F1852" w:rsidP="005F185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наличие внедрённой системы менеджмента качества в соответствии с международным стандартом ISO 9001. </w:t>
      </w:r>
    </w:p>
    <w:p w14:paraId="115E51C6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1.5. Способом предоставления субсидии является финансовое обеспечение затрат.</w:t>
      </w:r>
    </w:p>
    <w:p w14:paraId="6A73D8B1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1.6. Субсидия предоставляется по результатам проведения отбора получателей. Способом проведения отбора является запрос предложений Администрацией на основании заявок на предоставление Субсидии (далее - Заявка), направленных участниками отбора для участия в отборе. </w:t>
      </w:r>
    </w:p>
    <w:p w14:paraId="794CEE3E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1.7. Сведения о субсидии размещаются на едином портале бюджетной системы Российской Федерации в информационно-телекоммуникационной сети (в разделе единого портала) в порядке, установленном Министерством финансов Российской Федерации.</w:t>
      </w:r>
    </w:p>
    <w:p w14:paraId="175CA89A" w14:textId="77777777" w:rsidR="005F1852" w:rsidRPr="004D1EEF" w:rsidRDefault="005F1852" w:rsidP="005F18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8BCDAF5" w14:textId="77777777" w:rsidR="005F1852" w:rsidRPr="004D1EEF" w:rsidRDefault="005F1852" w:rsidP="005F1852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D1EEF">
        <w:rPr>
          <w:rFonts w:ascii="Times New Roman" w:hAnsi="Times New Roman"/>
          <w:b/>
          <w:sz w:val="26"/>
          <w:szCs w:val="26"/>
        </w:rPr>
        <w:t>2. Порядок проведения отбора Получателя Субсидии</w:t>
      </w:r>
    </w:p>
    <w:p w14:paraId="6028DFFD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2.1. Проведение отбора осуществляется в государственной интегрированной информационной системе управления общественными финансами «Электронный бюджет» (https://ssl.budgetplan.minfin.ru) (далее - система «Электронный бюджет»). Объявление о проведении запроса предложений (далее - Объявление) размещается на едином портале не позднее, чем за 5 (пять) календарных дней до даты начала приема документов, указанной в Объявлении.</w:t>
      </w:r>
      <w:r w:rsidRPr="004D1E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25D7D6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Срок проведения отбора не должен превышать 45 календарных дней со дня размещения объявления о проведении отбора по день формирования протокола подведения итогов отбора.</w:t>
      </w:r>
    </w:p>
    <w:p w14:paraId="15D5E7F0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A2FA8B2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Взаимодействие главного распорядителя бюджетных средств с участниками отбора осуществляется с использованием документов в электронной форме в системе «Электронный бюджет».</w:t>
      </w:r>
    </w:p>
    <w:p w14:paraId="21678B95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2.1.1. Объявления размещаются один раз в год для нижеследующих направлений: </w:t>
      </w:r>
    </w:p>
    <w:p w14:paraId="1C62A195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«Подготовка и размещение в СМИ информационно-справочных и имиджевых материалов, посвящённых вопросам развития инновационной деятельности в городе Обнинске»; </w:t>
      </w:r>
    </w:p>
    <w:p w14:paraId="0EDD8B6D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«Изготовление презентационных материалов, посвящённых вопросам развития инновационной деятельности в городе Обнинске»; </w:t>
      </w:r>
    </w:p>
    <w:p w14:paraId="643A9436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«Проведение встреч, семинаров, конференций и «круглых столов» по вопросам инновационного развития».</w:t>
      </w:r>
    </w:p>
    <w:p w14:paraId="3654BDA0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lastRenderedPageBreak/>
        <w:t xml:space="preserve">2.1.2. Объявление размещается для направления «Проведение городского конкурса стипендий для студентов, аспирантов и молодых преподавателей вузов» один раз в год в 3-4 квартале. </w:t>
      </w:r>
    </w:p>
    <w:p w14:paraId="6BFB6D14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Ответственный исполнитель вправе отказаться от проведения отбора в любое время, но не позднее чем за три дня до наступления даты его проведения.</w:t>
      </w:r>
    </w:p>
    <w:p w14:paraId="27947CD2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Администрация города Обнинска вправе внести изменения в Объявление о проведении отбора, не позднее наступления даты окончания приема Заявок с соблюдением следующих условий:</w:t>
      </w:r>
    </w:p>
    <w:p w14:paraId="06855524" w14:textId="77777777" w:rsidR="005F1852" w:rsidRPr="004D1EEF" w:rsidRDefault="005F1852" w:rsidP="005F185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 </w:t>
      </w:r>
    </w:p>
    <w:p w14:paraId="441FF92E" w14:textId="77777777" w:rsidR="005F1852" w:rsidRPr="004D1EEF" w:rsidRDefault="005F1852" w:rsidP="005F185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при внесении изменений в Объявление изменение способа отбора получателей Субсидии не допускается; </w:t>
      </w:r>
    </w:p>
    <w:p w14:paraId="19A72EE8" w14:textId="77777777" w:rsidR="005F1852" w:rsidRPr="004D1EEF" w:rsidRDefault="005F1852" w:rsidP="005F185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в случае внесения изменений в Объявление после наступления даты начала приема Заявок в Объявление должно быть включено положение, предусматривающее право участников отбора внести изменения в Заявки; </w:t>
      </w:r>
    </w:p>
    <w:p w14:paraId="3DBF41EA" w14:textId="77777777" w:rsidR="005F1852" w:rsidRPr="004D1EEF" w:rsidRDefault="005F1852" w:rsidP="005F185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участники отбора, подавшие Заявку, должны быть уведомлены о внесении изменений в Объявление не позднее дня, следующего за днем внесения изменений в Объявление, с использованием системы «Электронный бюджет».  </w:t>
      </w:r>
    </w:p>
    <w:p w14:paraId="6D507A5B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2.2. В Объявлениях указывается следующая информация:</w:t>
      </w:r>
    </w:p>
    <w:p w14:paraId="4372F8C8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2.2.1. наименование, место нахождения, почтовый и электронный адреса главного распорядителя бюджетных средств;</w:t>
      </w:r>
    </w:p>
    <w:p w14:paraId="2CBEF716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2.2.2. дата и время начала (окончания) подачи (приема) Заявок и срок проведения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3519C615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2.2.3. цели предоставления Субсидии в соответствии с пунктом 1.2. настоящего Положения;</w:t>
      </w:r>
    </w:p>
    <w:p w14:paraId="38D0EB39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2.2.4. доменное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отбора;</w:t>
      </w:r>
    </w:p>
    <w:p w14:paraId="41DCAA25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2.2.5. требования к участникам отбора в соответствии с пунктом 2.3. настоящего Положения и перечень документов, представляемых участниками отбора для подтверждения их соответствия указанным требованиям, в соответствии с пунктом 2.4. настоящего Положения;</w:t>
      </w:r>
    </w:p>
    <w:p w14:paraId="49782F5F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2.2.6. порядок подачи заявок участниками отбора и требования, предъявляемые к форме и содержанию заявок, подаваемых участниками отбора, которые включают в том числе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14:paraId="22BE38DD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2.2.7. порядок предоставления участникам отбора разъяснений положений Объявления в соответствии с подпунктом 2.7.3 пункта 2.7 настоящего Положения;</w:t>
      </w:r>
    </w:p>
    <w:p w14:paraId="76983898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2.2.8. правила рассмотрения, оценки и отклонения Заявок в соответствии с пунктом 2.7 настоящего Положения;</w:t>
      </w:r>
    </w:p>
    <w:p w14:paraId="48C015E8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2.2.9. порядок отзыва Заявок, порядок возврата Заявок, определяющие, в том числе, основания для возврата Заявок, порядок внесения изменений в Заявки, в соответствии с подпунктом 2.7.5 пункта 2.7 настоящего Положения;</w:t>
      </w:r>
    </w:p>
    <w:p w14:paraId="0C153456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lastRenderedPageBreak/>
        <w:t>2.2.10. 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14:paraId="24856C8F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2.2.11. условия признания победителя (победителей) уклонившимся от заключения Соглашения;</w:t>
      </w:r>
    </w:p>
    <w:p w14:paraId="2DA26EF6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2.2.12. дата размещения результатов отбора на едином портале в информационно-телекоммуникационной сети «Интернет»;</w:t>
      </w:r>
    </w:p>
    <w:p w14:paraId="4B879202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2.2.13. категория участников отбора, в соответствии с пунктом 1.4 настоящего Положения;</w:t>
      </w:r>
    </w:p>
    <w:p w14:paraId="2AF92ADF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2.2.15. объем распределяемой субсидии в рамках отбора.</w:t>
      </w:r>
    </w:p>
    <w:p w14:paraId="33EE862D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 xml:space="preserve">2.3. Участник отбора должен соответствовать следующим требованиям на даты рассмотрения Заявки и заключения </w:t>
      </w:r>
      <w:r w:rsidRPr="004D1EEF">
        <w:rPr>
          <w:rFonts w:ascii="Times New Roman" w:hAnsi="Times New Roman"/>
          <w:sz w:val="26"/>
          <w:szCs w:val="26"/>
        </w:rPr>
        <w:t>Соглашения</w:t>
      </w:r>
      <w:r w:rsidRPr="004D1EEF">
        <w:rPr>
          <w:rFonts w:ascii="Times New Roman" w:hAnsi="Times New Roman" w:cs="Times New Roman"/>
          <w:sz w:val="26"/>
          <w:szCs w:val="26"/>
        </w:rPr>
        <w:t xml:space="preserve"> о предоставлении Субсидии: </w:t>
      </w:r>
    </w:p>
    <w:p w14:paraId="609E4C08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2.3.1. у участников отбора должна отсутствовать просроченная задолженность по возврату в бюджет города Обнинска в соответствии с правовым актом иных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Обнинска в соответствии с правовым актом;</w:t>
      </w:r>
    </w:p>
    <w:p w14:paraId="33D7A706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2.3.2.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732F5C08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2.3.3.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AEA8A5A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 xml:space="preserve">2.3.4. участники отбора не должны получать средства из бюджета города Обнинска на компенсацию затрат, произведенных в отчетном периоде, на основании иных нормативных правовых актов или муниципальных правовых актов на цели, указанные в пункте </w:t>
      </w:r>
      <w:hyperlink w:anchor="P66" w:history="1">
        <w:r w:rsidRPr="004D1EEF">
          <w:rPr>
            <w:rFonts w:ascii="Times New Roman" w:hAnsi="Times New Roman" w:cs="Times New Roman"/>
            <w:sz w:val="26"/>
            <w:szCs w:val="26"/>
          </w:rPr>
          <w:t>1.2</w:t>
        </w:r>
      </w:hyperlink>
      <w:r w:rsidRPr="004D1EEF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14:paraId="12CA8AD2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 xml:space="preserve">2.3.5.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а также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</w:t>
      </w:r>
      <w:r w:rsidRPr="004D1EEF">
        <w:rPr>
          <w:rFonts w:ascii="Times New Roman" w:hAnsi="Times New Roman" w:cs="Times New Roman"/>
          <w:sz w:val="26"/>
          <w:szCs w:val="26"/>
        </w:rPr>
        <w:lastRenderedPageBreak/>
        <w:t xml:space="preserve">массового уничтожения, опубликованных на сайте Росфинмониторинг в информационно-телекоммуникационной сети Интернет по адресу </w:t>
      </w:r>
      <w:hyperlink r:id="rId5" w:history="1">
        <w:r w:rsidRPr="004D1EEF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https://www.fedsfm.ru/</w:t>
        </w:r>
      </w:hyperlink>
      <w:r w:rsidRPr="004D1EEF">
        <w:rPr>
          <w:rFonts w:ascii="Times New Roman" w:hAnsi="Times New Roman" w:cs="Times New Roman"/>
          <w:sz w:val="26"/>
          <w:szCs w:val="26"/>
        </w:rPr>
        <w:t>;</w:t>
      </w:r>
    </w:p>
    <w:p w14:paraId="7F3C51F5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2.3.6.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482122A2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2.3.7. участники отбора не являются иностранными агентами в соответствии с Федеральным законом «О контроле за деятельностью лиц, находящихся под иностранным влиянием;</w:t>
      </w:r>
    </w:p>
    <w:p w14:paraId="3A3A79CB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2.3.8. у участников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705F2B86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 Для участия в отборе Получатель субсидии (участник отбора) в сроки, установленные в объявлении о проведении отбора, размещает в системе «Электронный бюджет» на Портале предоставления мер финансовой государственной поддержки (https://promote.budget.gov.ru/) Заявку в электронной форме посредством заполнения соответствующих экранных форм веб-интерфейса.</w:t>
      </w:r>
    </w:p>
    <w:p w14:paraId="0E159829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2.4.1.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6D7B26B2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2.4.2. Заявка должна иметь следующие приложения - электронные копии документов (документов на бумажном носителе, преобразованных в электронную форму путем сканирования):</w:t>
      </w:r>
    </w:p>
    <w:p w14:paraId="288877A5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2.4.2.1. Заверенная копия учредительных документов.</w:t>
      </w:r>
    </w:p>
    <w:p w14:paraId="1662CDE2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2.4.2.2. выписка из ЕГРЮЛ, полученная не ранее чем за месяц до даты размещения Объявления;</w:t>
      </w:r>
    </w:p>
    <w:p w14:paraId="678121E1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2.4.2.3. справка, подтверждающая выплату работникам средней заработной платы не ниже полуторакратной величины прожиточного минимума, установленного Правительством Калужской области для трудоспособного населения на первое число месяца, предшествующего дате подачи Заявки;</w:t>
      </w:r>
    </w:p>
    <w:p w14:paraId="5FFD9937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2.4.2.4. Пояснительная записка о предстоящей работе по реализации Мероприятия;</w:t>
      </w:r>
    </w:p>
    <w:p w14:paraId="1EEBC313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2.4.2.5. календарный план и смета, подтверждающая предстоящие расходы участника отбора при выполнении работ по реализации Мероприятия;</w:t>
      </w:r>
    </w:p>
    <w:p w14:paraId="55A77F8D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2.4.2.6.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соответствующим отбором;</w:t>
      </w:r>
    </w:p>
    <w:p w14:paraId="15D52149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2.4.2.7. заявление участника отбора о согласии на обработку персональных данных;</w:t>
      </w:r>
    </w:p>
    <w:p w14:paraId="2C6AB7ED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2.4.2.8. заявление участника отбора о согласии на осуществление Администрацией и/или органами государственного (муниципального) финансового контроля проверок соблюдения условий, целей и порядка предоставления субсидии;</w:t>
      </w:r>
    </w:p>
    <w:p w14:paraId="151EC0BD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2.4.2.9</w:t>
      </w:r>
      <w:r w:rsidRPr="004D1EEF">
        <w:rPr>
          <w:rFonts w:ascii="Times New Roman" w:hAnsi="Times New Roman" w:cs="Times New Roman"/>
          <w:sz w:val="26"/>
          <w:szCs w:val="26"/>
        </w:rPr>
        <w:t xml:space="preserve">. документ УФНС России по Калужской области, подтверждающий, что участник отбора не имеет на едином налоговом счете задолженности по уплате налогов, сборов и страховых взносов в бюджеты бюджетной системы Российской </w:t>
      </w:r>
      <w:r w:rsidRPr="004D1EEF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 либо ее размер не превышает размер, определенный </w:t>
      </w:r>
      <w:hyperlink r:id="rId6" w:history="1">
        <w:r w:rsidRPr="004D1EEF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Pr="004D1EEF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оформленный не ранее чем за 10 рабочих дней до даты подачи Заявки - для участников отбора юридических лиц и индивидуальных предпринимателей, или сведения УФНС России по Калужской области о состоянии расчетов (дохода) по налогу на профессиональный доход, оформленные не ранее чем за 20 рабочих дней до даты подачи Заявки - для участников отбора физических лиц, применяющих специальный налоговый режим;</w:t>
      </w:r>
    </w:p>
    <w:p w14:paraId="57D4CAA1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2.4.2.10. справка из Управления финансов Администрации города об отсутствии у участника отбора просроченной задолженности по возврату в бюджет города Обнинска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на первое число месяца, предшествующего дате подачи Заявки;</w:t>
      </w:r>
    </w:p>
    <w:p w14:paraId="196E76A1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2.4.2.11. справка из Управления финансов Администрации об отсутствии выделения участнику отбора средств из бюджета города Обнинска в соответствии с иными муниципальными правовыми актами на цели, указанные в п. 1.2 настоящего Положения, на первое число месяца, предшествующего дате подачи Заявки;</w:t>
      </w:r>
    </w:p>
    <w:p w14:paraId="3DC9C6CB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2.4.2.12. декларация участника отбора, подтверждающая, что в отношении него отсутствуют процессы реорганизации, ликвидации, банкротства и об отсутствии ограничений на осуществление хозяйственной деятельности на первое число месяца, предшествующего дате подачи Заявки;</w:t>
      </w:r>
    </w:p>
    <w:p w14:paraId="00DC3E74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2.4.2.13. документ, подтверждающий наличие у участника отбора внедренной системы менеджмента качества в соответствии с международным стандартом ISO 9001. </w:t>
      </w:r>
    </w:p>
    <w:p w14:paraId="1C54A06A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2.4.3. 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759AC5CB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2.4.4.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4DA2E66F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2.4.5. Заявки должны соответствовать следующим требованиям:</w:t>
      </w:r>
    </w:p>
    <w:p w14:paraId="7D6EFEEC" w14:textId="77777777" w:rsidR="005F1852" w:rsidRPr="004D1EEF" w:rsidRDefault="005F1852" w:rsidP="005F185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достоверность информации, указанной в заявке и приложенных документах;</w:t>
      </w:r>
    </w:p>
    <w:p w14:paraId="26369255" w14:textId="77777777" w:rsidR="005F1852" w:rsidRPr="004D1EEF" w:rsidRDefault="005F1852" w:rsidP="005F185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полнота и правильность оформления;</w:t>
      </w:r>
    </w:p>
    <w:p w14:paraId="16987E41" w14:textId="77777777" w:rsidR="005F1852" w:rsidRPr="004D1EEF" w:rsidRDefault="005F1852" w:rsidP="005F185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один участник отбора вправе подать только одну Заявку на каждый из запросов предложений.</w:t>
      </w:r>
    </w:p>
    <w:p w14:paraId="73304001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Лицо, подписавшее Заявку, несет ответственность за несоблюдение изложенных в настоящем пункте требований.</w:t>
      </w:r>
    </w:p>
    <w:p w14:paraId="1D144FA4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2.5.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подпунктами 2.3.1. - 2.3.8. пункта 2.3. настоящего Порядка,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Администрации по собственной инициативе.</w:t>
      </w:r>
    </w:p>
    <w:p w14:paraId="2F4001FF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26"/>
      <w:bookmarkEnd w:id="1"/>
      <w:r w:rsidRPr="004D1EEF">
        <w:rPr>
          <w:rFonts w:ascii="Times New Roman" w:hAnsi="Times New Roman" w:cs="Times New Roman"/>
          <w:sz w:val="26"/>
          <w:szCs w:val="26"/>
        </w:rPr>
        <w:lastRenderedPageBreak/>
        <w:t>Проверка участника отбора на соответствие требованиям, установленным подпунктами 2.3.1. - 2.3.8. пункта 2.3.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45996F0D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Подтверждение соответствия участника отбора требованиям, установленным подпунктами 2.3.1. - 2.3.8. пункта 2.3. настоящего Порядка, в случае отсутствия технической возможности осуществления автоматической проверки в системе «Электронный бюджет»,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2A461047" w14:textId="77777777" w:rsidR="005F1852" w:rsidRPr="004D1EEF" w:rsidRDefault="005F1852" w:rsidP="005F1852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2.6. Рассмотрение и оценка Заявок участников отборов осуществляется в следующем порядке:</w:t>
      </w:r>
    </w:p>
    <w:p w14:paraId="5CEB435E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2.6.1. Рассмотрение и оценка Заявок участников отбора на предмет их соответствия пункту 1.4 настоящего Положения, и требованиям, в соответствии с пунктом 2.3 настоящего Положения, осуществляется Ответственным исполнителем. Для рассмотрения заявок руководителю Администрации города Обнинска или уполномоченного им лица открывается доступ в системе «Электронный бюджет» к заявкам для их рассмотрения.</w:t>
      </w:r>
    </w:p>
    <w:p w14:paraId="4884433E" w14:textId="77777777" w:rsidR="005F1852" w:rsidRPr="004D1EEF" w:rsidRDefault="005F1852" w:rsidP="005F1852">
      <w:pPr>
        <w:pStyle w:val="a3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1EEF">
        <w:rPr>
          <w:sz w:val="26"/>
          <w:szCs w:val="26"/>
        </w:rPr>
        <w:t xml:space="preserve">Итоги отбора </w:t>
      </w:r>
      <w:r w:rsidRPr="004D1EEF">
        <w:rPr>
          <w:bCs/>
          <w:sz w:val="26"/>
          <w:szCs w:val="26"/>
        </w:rPr>
        <w:t>(</w:t>
      </w:r>
      <w:r w:rsidRPr="004D1EEF">
        <w:rPr>
          <w:sz w:val="26"/>
          <w:szCs w:val="26"/>
        </w:rPr>
        <w:t>рассмотрение и оценка) Заявок оформляются протоколами Ответственного исполнителя:</w:t>
      </w:r>
    </w:p>
    <w:p w14:paraId="1514700D" w14:textId="77777777" w:rsidR="005F1852" w:rsidRPr="004D1EEF" w:rsidRDefault="005F1852" w:rsidP="005F1852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4D1EEF">
        <w:rPr>
          <w:sz w:val="26"/>
          <w:szCs w:val="26"/>
        </w:rPr>
        <w:t>протокол вскрытия заявок автоматически формируется на едином портале, подписывается усиленной квалифицированной электронной подписью руководителя Управления (уполномоченного им лица) в системе «Электронный бюджет» и размещается на едином портале не позднее 1-го рабочего дня, следующего за днем его подписания;</w:t>
      </w:r>
    </w:p>
    <w:p w14:paraId="4C1B63FC" w14:textId="77777777" w:rsidR="005F1852" w:rsidRPr="004D1EEF" w:rsidRDefault="005F1852" w:rsidP="005F1852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4D1EEF">
        <w:rPr>
          <w:sz w:val="26"/>
          <w:szCs w:val="26"/>
        </w:rPr>
        <w:t>протокол подведения итогов автоматически формируется на едином портале на основании результатов рассмотрения заявок, подписывается усиленной квалифицированной электронной подписью руководителя Администрации (уполномоченного им лица) в системе «Электронный бюджет» и размещается на едином портале не позднее 1-го рабочего дня, следующего за днем его подписания.</w:t>
      </w:r>
    </w:p>
    <w:p w14:paraId="51D79C67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 </w:t>
      </w:r>
    </w:p>
    <w:p w14:paraId="5797FDCC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Срок рассмотрения Заявок составляет не более 10 (десяти) календарных дней с даты окончания приема Заявок на участие в отборе. Возврат заявок на доработку не предусматривается.</w:t>
      </w:r>
    </w:p>
    <w:p w14:paraId="7CF067E7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2.6.2. Участник отбора вправе отозвать или изменить свою Заявку посредством использования соответствующих экранных форм веб-интерфейса. Изменение Заявки или ее отзыв являются действительными, если осуществлены до истечения установленного срока подачи Заявок.</w:t>
      </w:r>
    </w:p>
    <w:p w14:paraId="2DCEFF3B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2.6.3. Предоставление участникам отбора разъяснений положений Объявления осуществляется с использованием системы «Электронный бюджет» при наличии технической возможности, либо при отсутствии таковой – на основании обращения, поступившего в адрес Администрации, в письменном или электронном виде на контактный адрес (почтовый или электронный), указанный в обращении, в </w:t>
      </w:r>
      <w:r w:rsidRPr="004D1EEF">
        <w:rPr>
          <w:rFonts w:ascii="Times New Roman" w:hAnsi="Times New Roman"/>
          <w:sz w:val="26"/>
          <w:szCs w:val="26"/>
        </w:rPr>
        <w:lastRenderedPageBreak/>
        <w:t>течение 3 (трех) рабочих дней со дня его поступления, но до истечения установленного в Объявлении срока подачи Заявок.</w:t>
      </w:r>
    </w:p>
    <w:p w14:paraId="79224D14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2.6.4. Отклонение Заявок участников отбора и отказ в предоставлении субсидии производится по итогам рассмотрения Заявок.</w:t>
      </w:r>
    </w:p>
    <w:p w14:paraId="33F3DF85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Заявка отклоняется посредством формирования в электронной форме в системе «Электронный бюджет» уведомления об отклонении заявки с указанием оснований отклонения.</w:t>
      </w:r>
    </w:p>
    <w:p w14:paraId="2DD2B07B" w14:textId="77777777" w:rsidR="005F1852" w:rsidRPr="004D1EEF" w:rsidRDefault="005F1852" w:rsidP="005F18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Основаниями для отклонения Заявок и для отказа в предоставлении Субсидии являются:</w:t>
      </w:r>
    </w:p>
    <w:p w14:paraId="06C93D3F" w14:textId="77777777" w:rsidR="005F1852" w:rsidRPr="004D1EEF" w:rsidRDefault="005F1852" w:rsidP="005F185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несоответствие участника отбора категориям, установленным пунктом 1.4. настоящего Положения;</w:t>
      </w:r>
    </w:p>
    <w:p w14:paraId="713F5634" w14:textId="77777777" w:rsidR="005F1852" w:rsidRPr="004D1EEF" w:rsidRDefault="005F1852" w:rsidP="005F185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несоответствие участника отбора требованиям, установленным пунктом 2.3. настоящего Положения;</w:t>
      </w:r>
    </w:p>
    <w:p w14:paraId="25DAEB33" w14:textId="77777777" w:rsidR="005F1852" w:rsidRPr="004D1EEF" w:rsidRDefault="005F1852" w:rsidP="005F185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непредставление (представление не в полном объеме) документов, указанных в объявлении о проведении отбора, предусмотренных пунктом 2.4. настоящего Положения;</w:t>
      </w:r>
    </w:p>
    <w:p w14:paraId="5A7DC2FE" w14:textId="77777777" w:rsidR="005F1852" w:rsidRPr="004D1EEF" w:rsidRDefault="005F1852" w:rsidP="005F185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несоответствие представленных участником отбора Заявок и документов требованиям, установленным в объявлении о проведении отбора, предусмотренным пунктами 2.4. настоящего Положения;</w:t>
      </w:r>
    </w:p>
    <w:p w14:paraId="25AE5E58" w14:textId="77777777" w:rsidR="005F1852" w:rsidRPr="004D1EEF" w:rsidRDefault="005F1852" w:rsidP="005F185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пунктом 2.3. настоящего Порядка требованиям;</w:t>
      </w:r>
    </w:p>
    <w:p w14:paraId="2D66282B" w14:textId="77777777" w:rsidR="005F1852" w:rsidRPr="004D1EEF" w:rsidRDefault="005F1852" w:rsidP="005F185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подача участником отбора Заявки после даты и (или) времени, определенных для подачи Заявок;</w:t>
      </w:r>
    </w:p>
    <w:p w14:paraId="431FB710" w14:textId="77777777" w:rsidR="005F1852" w:rsidRPr="004D1EEF" w:rsidRDefault="005F1852" w:rsidP="005F185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ранее в отношении Получателя было принято решение о предоставлении Субсидии на цели, предусмотренные пунктом 1.2. настоящего Положения.</w:t>
      </w:r>
    </w:p>
    <w:p w14:paraId="32BEB88E" w14:textId="77777777" w:rsidR="005F1852" w:rsidRPr="004D1EEF" w:rsidRDefault="005F1852" w:rsidP="005F18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59BAEDF6" w14:textId="77777777" w:rsidR="005F1852" w:rsidRPr="004D1EEF" w:rsidRDefault="005F1852" w:rsidP="005F1852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1EEF">
        <w:rPr>
          <w:rFonts w:ascii="Times New Roman" w:hAnsi="Times New Roman" w:cs="Times New Roman"/>
          <w:b/>
          <w:sz w:val="26"/>
          <w:szCs w:val="26"/>
        </w:rPr>
        <w:t>3. Условия и порядок предоставления субсидии</w:t>
      </w:r>
    </w:p>
    <w:p w14:paraId="7347D00E" w14:textId="77777777" w:rsidR="005F1852" w:rsidRPr="004D1EEF" w:rsidRDefault="005F1852" w:rsidP="005F185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3.1. При отборе заявок для определения Получателя субсидии по каждому из направлений, указанных в </w:t>
      </w:r>
      <w:hyperlink r:id="rId7" w:history="1">
        <w:r w:rsidRPr="004D1EEF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подпунктах 2.1.1</w:t>
        </w:r>
      </w:hyperlink>
      <w:r w:rsidRPr="004D1EEF">
        <w:rPr>
          <w:rStyle w:val="a4"/>
          <w:rFonts w:ascii="Times New Roman" w:hAnsi="Times New Roman"/>
          <w:color w:val="auto"/>
          <w:sz w:val="26"/>
          <w:szCs w:val="26"/>
          <w:u w:val="none"/>
        </w:rPr>
        <w:t>.</w:t>
      </w:r>
      <w:r w:rsidRPr="004D1EEF">
        <w:rPr>
          <w:rFonts w:ascii="Times New Roman" w:hAnsi="Times New Roman"/>
          <w:sz w:val="26"/>
          <w:szCs w:val="26"/>
        </w:rPr>
        <w:t xml:space="preserve"> - </w:t>
      </w:r>
      <w:hyperlink r:id="rId8" w:history="1">
        <w:r w:rsidRPr="004D1EEF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2.1.2. пункта 2.1</w:t>
        </w:r>
      </w:hyperlink>
      <w:r w:rsidRPr="004D1EEF">
        <w:rPr>
          <w:rStyle w:val="a4"/>
          <w:rFonts w:ascii="Times New Roman" w:hAnsi="Times New Roman"/>
          <w:color w:val="auto"/>
          <w:sz w:val="26"/>
          <w:szCs w:val="26"/>
          <w:u w:val="none"/>
        </w:rPr>
        <w:t>.</w:t>
      </w:r>
      <w:r w:rsidRPr="004D1EEF">
        <w:rPr>
          <w:rFonts w:ascii="Times New Roman" w:hAnsi="Times New Roman"/>
          <w:sz w:val="26"/>
          <w:szCs w:val="26"/>
        </w:rPr>
        <w:t>, применяется следующий механизм:</w:t>
      </w:r>
    </w:p>
    <w:p w14:paraId="25059330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в случае поступления более чем одной Заявки от участников отбора, соответствующих требованиям законодательства и настоящего Положения, Получателем Субсидии признается участник отбора, раньше других участников представивший на отбор Заявку, соответствующую требованиям законодательства и настоящего Положения и принятую к рассмотрению и оценке в соответствии с пунктом 2.6.</w:t>
      </w:r>
    </w:p>
    <w:p w14:paraId="61EC53B4" w14:textId="77777777" w:rsidR="005F1852" w:rsidRPr="004D1EEF" w:rsidRDefault="005F1852" w:rsidP="005F18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Если по окончании срока подачи Заявок на участие в отборе подана только одна Заявка, при этом такая Заявка признана соответствующей требованиям законодательства и настоящего Положения, то участник отбора, подавший эту Заявку, признается Получателем Субсидии.</w:t>
      </w:r>
    </w:p>
    <w:p w14:paraId="4254143B" w14:textId="77777777" w:rsidR="005F1852" w:rsidRPr="004D1EEF" w:rsidRDefault="005F1852" w:rsidP="005F1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Если по окончании срока подачи Заявок на участие в отборе не подана ни одна Заявка либо все поданные Заявки отклонены Администрацией города по основаниям, предусмотренным настоящим Положением, отбор признается несостоявшимся, что является основанием для проведения повторного отбора.</w:t>
      </w:r>
    </w:p>
    <w:p w14:paraId="2E98EE3B" w14:textId="77777777" w:rsidR="005F1852" w:rsidRPr="004D1EEF" w:rsidRDefault="005F1852" w:rsidP="005F1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3.2. Размер субсидии Получателю составляет размер доведенных лимитов бюджетных обязательств.</w:t>
      </w:r>
    </w:p>
    <w:p w14:paraId="3BF81C42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3.3.В течение 10 (десяти) календарных дней с момента публикации Протокола на едином портале между Администрацией и Получателем заключается Соглашение </w:t>
      </w:r>
      <w:r w:rsidRPr="004D1EEF">
        <w:rPr>
          <w:rFonts w:ascii="Times New Roman" w:hAnsi="Times New Roman"/>
          <w:sz w:val="26"/>
          <w:szCs w:val="26"/>
        </w:rPr>
        <w:lastRenderedPageBreak/>
        <w:t xml:space="preserve">с победителями отбора в системе «Электронный бюджет»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 </w:t>
      </w:r>
    </w:p>
    <w:p w14:paraId="3860ED1D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Победители отбора признаются уклонившимися от заключения Соглашения в случае не заключения Соглашения в течение 10 (десяти) календарных дней со дня размещения Протокола на едином портале (при наличии технических возможностей).</w:t>
      </w:r>
    </w:p>
    <w:p w14:paraId="797542E7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3.4. Перечисление сумм предоставленной субсидии осуществляется следующей периодичностью на расчетный счет Получателя:</w:t>
      </w:r>
    </w:p>
    <w:p w14:paraId="2294A22A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3.4.1. Раз в квартал в течение 10 (десяти) рабочих дней с момента предоставления Получателем в Администрацию заявок на финансирование  Мероприятия – для направлений: </w:t>
      </w:r>
    </w:p>
    <w:p w14:paraId="3B1DDDAE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«Подготовка и размещение в СМИ информационно-справочных и имиджевых материалов, посвящённых вопросам развития инновационной деятельности в городе Обнинске»; </w:t>
      </w:r>
    </w:p>
    <w:p w14:paraId="03CE2D70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«Изготовление презентационных материалов, посвящённых вопросам развития инновационной деятельности в городе Обнинске»; </w:t>
      </w:r>
    </w:p>
    <w:p w14:paraId="17B1D145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«Проведение встреч, семинаров, конференций и «круглых столов» по вопросам инновационного развития».</w:t>
      </w:r>
    </w:p>
    <w:p w14:paraId="1BB604A8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3.4.2. Один раз в год в течение 10 (десяти) рабочих дней с момента предоставления Получателем в Администрацию заявки на финансирование в размере 100% годового объёма финансирования по Соглашению – для направления «Проведение городского конкурса стипендий для студентов, аспирантов и молодых преподавателей вузов». </w:t>
      </w:r>
    </w:p>
    <w:p w14:paraId="30DD6A8A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3.4.3. Порядок и сроки возврата субсидии в бюджет муниципального образования «Город Обнинск», в случае нарушения условий их предоставления определяются пунктами 5.3 настоящего Положения.</w:t>
      </w:r>
    </w:p>
    <w:p w14:paraId="394CEAE1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3.4.4. В случае увеличения Администрацией ранее доведенных лимитов бюджетных обязательств Ответственный исполнитель в течение 14 (четырнадцати) календарных дней после получения уведомления Управления финансов Администрации об увеличении ранее доведенных лимитов бюджетных обязательств (далее – Уведомление) направляет в адрес Получателя проект Дополнительного соглашения к Соглашению.</w:t>
      </w:r>
    </w:p>
    <w:p w14:paraId="56DB7CCC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В случае достижения согласия между сторонами, Получатель в течение 5 (пяти) календарных дней направляет подписанный проект дополнительного соглашения к Соглашению в адрес Ответственного исполнителя. Получатель вправе получить подписанный проект дополнительного соглашения к Соглашению по месту нахождения Ответственного исполнителя.</w:t>
      </w:r>
    </w:p>
    <w:p w14:paraId="3D4F8DC1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3.4.5. В случае уменьшения Администрацией ранее доведенных лимитов бюджетных обязательств, приводящего к невозможности предоставления субсидии в размере, определенном в Соглашении, Ответственный исполнитель в течение 14 (четырнадцати) календарных дней после получения уведомления Управления финансов Администрации об уменьшении ранее доведенных лимитов бюджетных обязательств (далее – Уведомление) направляет в адрес Получателя проект Дополнительного соглашения к Соглашению.</w:t>
      </w:r>
    </w:p>
    <w:p w14:paraId="2FFDF151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В случае достижения согласия между сторонами, Получатель в течение 5 (пяти) календарных дней направляет подписанный проект дополнительного соглашения к Соглашению в адрес Ответственного исполнителя. Получатель вправе </w:t>
      </w:r>
      <w:r w:rsidRPr="004D1EEF">
        <w:rPr>
          <w:rFonts w:ascii="Times New Roman" w:hAnsi="Times New Roman"/>
          <w:sz w:val="26"/>
          <w:szCs w:val="26"/>
        </w:rPr>
        <w:lastRenderedPageBreak/>
        <w:t>получить подписанный проект дополнительного соглашения к Соглашению по месту нахождения Ответственного исполнителя.</w:t>
      </w:r>
    </w:p>
    <w:p w14:paraId="3C1F7FDA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Расторжение Соглашения происходит при недостижении согласия между сторонами по новым условиям.</w:t>
      </w:r>
    </w:p>
    <w:p w14:paraId="1F78965B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3.5. Субсидия перечисляется на рублёвый счет Получателя открытый в кредитной организации на территории Российской Федерации. Счет, на который перечисляется Субсидия, указывается в Соглашении между Администрацией и Получателем. </w:t>
      </w:r>
    </w:p>
    <w:p w14:paraId="702CD176" w14:textId="77777777" w:rsidR="005F1852" w:rsidRPr="004D1EEF" w:rsidRDefault="005F1852" w:rsidP="005F185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 xml:space="preserve">3.6. </w:t>
      </w:r>
      <w:r w:rsidRPr="004D1EEF">
        <w:rPr>
          <w:rFonts w:ascii="Times New Roman" w:hAnsi="Times New Roman"/>
          <w:sz w:val="26"/>
          <w:szCs w:val="26"/>
        </w:rPr>
        <w:t>Результатами предоставления субсидии соответственно направлениям Мероприятия Программы являются:</w:t>
      </w:r>
    </w:p>
    <w:p w14:paraId="026C82BF" w14:textId="77777777" w:rsidR="005F1852" w:rsidRPr="004D1EEF" w:rsidRDefault="005F1852" w:rsidP="005F185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3.6.1. организация и проведение мероприятий (проектов, встреч, конференций, семинаров, мастер-классов и пр.) для 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сферы;</w:t>
      </w:r>
    </w:p>
    <w:p w14:paraId="17E09C00" w14:textId="77777777" w:rsidR="005F1852" w:rsidRPr="004D1EEF" w:rsidRDefault="005F1852" w:rsidP="005F185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3.6.2. опубликованные статьи, заметки, объявления и пр. в СМИ города и на официальном сайте Администрации, посвящённых развитию инновационной деятельности в Обнинске;</w:t>
      </w:r>
    </w:p>
    <w:p w14:paraId="1ECD71D6" w14:textId="77777777" w:rsidR="005F1852" w:rsidRPr="004D1EEF" w:rsidRDefault="005F1852" w:rsidP="005F185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3.6.3. проведение городского конкурса стипендий среди студентов, аспирантов и молодых преподавателей города Обнинска;</w:t>
      </w:r>
    </w:p>
    <w:p w14:paraId="4A94F44F" w14:textId="77777777" w:rsidR="005F1852" w:rsidRPr="004D1EEF" w:rsidRDefault="005F1852" w:rsidP="005F185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3.6.4. показателями, необходимыми для достижения результатов предоставления субсидии</w:t>
      </w:r>
      <w:r w:rsidRPr="004D1EEF">
        <w:t xml:space="preserve"> </w:t>
      </w:r>
      <w:r w:rsidRPr="004D1EEF">
        <w:rPr>
          <w:rFonts w:ascii="Times New Roman" w:hAnsi="Times New Roman"/>
          <w:sz w:val="26"/>
          <w:szCs w:val="26"/>
        </w:rPr>
        <w:t xml:space="preserve">соответственно направлениям Мероприятия, являются: </w:t>
      </w:r>
    </w:p>
    <w:p w14:paraId="4F6D652C" w14:textId="77777777" w:rsidR="005F1852" w:rsidRPr="004D1EEF" w:rsidRDefault="005F1852" w:rsidP="005F1852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количество проведенных мероприятий (встреч, конференций, семинаров, мастер-классов и пр.) (единиц);</w:t>
      </w:r>
    </w:p>
    <w:p w14:paraId="32CF2718" w14:textId="77777777" w:rsidR="005F1852" w:rsidRPr="004D1EEF" w:rsidRDefault="005F1852" w:rsidP="005F1852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количество публикаций в СМИ города и на официальном сайте (штук), посвящённых развитию инновационной деятельности в Обнинске (штук);</w:t>
      </w:r>
    </w:p>
    <w:p w14:paraId="501BA2F4" w14:textId="77777777" w:rsidR="005F1852" w:rsidRPr="004D1EEF" w:rsidRDefault="005F1852" w:rsidP="005F1852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количество лауреатов городского конкурса стипендий среди студентов, аспирантов и молодых преподавателей города Обнинска (человек). </w:t>
      </w:r>
    </w:p>
    <w:p w14:paraId="4F473F4F" w14:textId="77777777" w:rsidR="005F1852" w:rsidRPr="004D1EEF" w:rsidRDefault="005F1852" w:rsidP="005F185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Количественные значения результатов предоставления субсидии и значения показателей, необходимых для их достижения, устанавливаются в Соглашении в соответствии с целевыми показателями на соответствующий год по соответствующему направлению Мероприятия Программы.</w:t>
      </w:r>
    </w:p>
    <w:p w14:paraId="7B549D47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3.7. В случае невозможности предоставления Субсидии в текущем финансовом году в связи с недостаточностью лимитов бюджетных обязательств, доведённых до Администрации на цели, указанные в пункте 1.2. настоящего Положения, Субсидия предоставляется Получателю в очередном финансовом году без повторного прохождения Получателем проверки на соответствие критериям и условиям, перечисленным в пунктах 1.4., 2.3. настоящего Положения соответственно, не позднее 31 января очередного финансового года. </w:t>
      </w:r>
    </w:p>
    <w:p w14:paraId="782295FD" w14:textId="77777777" w:rsidR="005F1852" w:rsidRPr="004D1EEF" w:rsidRDefault="005F1852" w:rsidP="005F1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3.8. Порядок и сроки возврата субсидии в бюджет муниципального образования «Город Обнинск», в случае нарушения условий их предоставления определяются пунктом 5.5. настоящего Положения.</w:t>
      </w:r>
    </w:p>
    <w:p w14:paraId="61E10C03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3.9. Получатель субсидии может направлять в очередном финансовом году, следующим за годом предоставления субсидии, неиспользованный остаток субсидии, полученной в соответствии с заключенным соглашением (при наличии), на осуществление выплат в соответствии с целями, указанными в соглашении, в случае принятия главным распорядителем бюджетных средств по согласованию с Управлением финансов Администрации города Обнинска соответствующего решения при наличии потребности в указанных средствах. </w:t>
      </w:r>
    </w:p>
    <w:p w14:paraId="1196A7BC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lastRenderedPageBreak/>
        <w:t>3.10.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BAD8633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3.11. При реорганизации получателя субсидии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Обнинска.</w:t>
      </w:r>
    </w:p>
    <w:p w14:paraId="2B02477E" w14:textId="77777777" w:rsidR="005F1852" w:rsidRPr="004D1EEF" w:rsidRDefault="005F1852" w:rsidP="005F185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17D7502" w14:textId="77777777" w:rsidR="005F1852" w:rsidRPr="004D1EEF" w:rsidRDefault="005F1852" w:rsidP="005F18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b/>
          <w:sz w:val="26"/>
          <w:szCs w:val="26"/>
        </w:rPr>
        <w:t>4. Требования к предоставлению отчетности</w:t>
      </w:r>
    </w:p>
    <w:p w14:paraId="14FE851A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4.1. Порядок, сроки и формы предоставления Получателем отчётности устанавливаются Администрацией в Соглашении. Отчетность должна включать:</w:t>
      </w:r>
    </w:p>
    <w:p w14:paraId="0344F2D7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4.1.1. отчет о достижении значений результатов предоставления Субсидии, а также характеристик результата; </w:t>
      </w:r>
    </w:p>
    <w:p w14:paraId="0724E505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4.1.2. отчет об осуществлении расходов, источником финансового обеспечения которых является Субсидия. </w:t>
      </w:r>
    </w:p>
    <w:p w14:paraId="2D72AC2A" w14:textId="77777777" w:rsidR="005F1852" w:rsidRPr="004D1EEF" w:rsidRDefault="005F1852" w:rsidP="005F1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4.2. Администрация осуществляет проверку и принятие предоставленных отчетов в срок, не превышающий 30 (тридцати) дней со дня предоставления таких отчетов, если иные сроки не установлены местными правовыми актами органов местного самоуправления. </w:t>
      </w:r>
    </w:p>
    <w:p w14:paraId="23438C56" w14:textId="77777777" w:rsidR="005F1852" w:rsidRPr="004D1EEF" w:rsidRDefault="005F1852" w:rsidP="005F18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16B759A" w14:textId="77777777" w:rsidR="005F1852" w:rsidRPr="004D1EEF" w:rsidRDefault="005F1852" w:rsidP="005F18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D1EEF">
        <w:rPr>
          <w:rFonts w:ascii="Times New Roman" w:hAnsi="Times New Roman"/>
          <w:b/>
          <w:sz w:val="26"/>
          <w:szCs w:val="26"/>
        </w:rPr>
        <w:t>5. Порядок осуществления мониторинга и контроля за соблюдением целей, условий и порядка предоставления Субсидии, ответственность за их несоблюдение</w:t>
      </w:r>
    </w:p>
    <w:p w14:paraId="428B7989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5.1. Администрация обеспечивает контроль за соблюдением условий, целей и порядка предоставления Субсидии, в том числе за целевым использованием Получателем предоставленной Субсидии, в соответствии с действующим законодательством, нормативными правовыми актами, настоящим Положением, условиями Соглашения и осуществляет обязательную проверку соблюдения Получателем условий, целей и порядка предоставления Субсидии. В свою очередь, уполномоченными органами финансового контроля осуществляются в установленном порядке проверка соблюдения Получателем условий, целей и порядка предоставления Субсидии.</w:t>
      </w:r>
    </w:p>
    <w:p w14:paraId="7BC2643E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5.2. О</w:t>
      </w:r>
      <w:r w:rsidRPr="004D1EEF">
        <w:rPr>
          <w:rFonts w:ascii="Times New Roman" w:hAnsi="Times New Roman"/>
          <w:sz w:val="26"/>
          <w:szCs w:val="26"/>
        </w:rPr>
        <w:t xml:space="preserve">тчеты о достижении значения результатов предоставления субсидии, указанной в Соглашении, Получатель субсидии представляет в Администрацию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 – не позднее десятого рабочего дня месяца, следующего за отчетным кварталом. </w:t>
      </w:r>
    </w:p>
    <w:p w14:paraId="6B8C98CE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Для подтверждения целевого использования средств Субсидии Получатель предъявляет по требованию Ответственного исполнителя и проверяющих органов в соответствии с условиями Соглашения следующие документы:</w:t>
      </w:r>
    </w:p>
    <w:p w14:paraId="0BCF0176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 xml:space="preserve">5.2.1. копии сводной ведомости на выдачу заработной платы (копии реестров зачисления заработной платы на пластиковые карты с отметкой банка в случае перечисления заработной платы работников учреждения на пластиковые карты), </w:t>
      </w:r>
      <w:r w:rsidRPr="004D1EEF">
        <w:rPr>
          <w:rFonts w:ascii="Times New Roman" w:hAnsi="Times New Roman" w:cs="Times New Roman"/>
          <w:sz w:val="26"/>
          <w:szCs w:val="26"/>
        </w:rPr>
        <w:lastRenderedPageBreak/>
        <w:t>копии расчетно-платежных ведомостей, копии платежных документов, подтверждающие произведенные удержания из заработной платы, уплату страховых взносов;</w:t>
      </w:r>
    </w:p>
    <w:p w14:paraId="1F77D1A1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5.2.2.</w:t>
      </w:r>
      <w:r w:rsidRPr="004D1EEF">
        <w:rPr>
          <w:sz w:val="26"/>
          <w:szCs w:val="26"/>
        </w:rPr>
        <w:t xml:space="preserve"> </w:t>
      </w:r>
      <w:r w:rsidRPr="004D1EEF">
        <w:rPr>
          <w:rFonts w:ascii="Times New Roman" w:hAnsi="Times New Roman" w:cs="Times New Roman"/>
          <w:sz w:val="26"/>
          <w:szCs w:val="26"/>
        </w:rPr>
        <w:t>ежеквартальный отчет о проделанной работе:</w:t>
      </w:r>
    </w:p>
    <w:p w14:paraId="52B1C516" w14:textId="77777777" w:rsidR="005F1852" w:rsidRPr="004D1EEF" w:rsidRDefault="005F1852" w:rsidP="005F1852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 xml:space="preserve">с указанием количества участников и перечня мероприятий (проектов, встреч, конференций, семинаров, мастер-классов, выставок и пр.) </w:t>
      </w:r>
      <w:r w:rsidRPr="004D1EEF">
        <w:rPr>
          <w:rFonts w:ascii="Times New Roman" w:hAnsi="Times New Roman"/>
          <w:sz w:val="26"/>
          <w:szCs w:val="26"/>
        </w:rPr>
        <w:t xml:space="preserve">для 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сферы, организованных Получателем субсидии; </w:t>
      </w:r>
    </w:p>
    <w:p w14:paraId="08E2AE4B" w14:textId="77777777" w:rsidR="005F1852" w:rsidRPr="004D1EEF" w:rsidRDefault="005F1852" w:rsidP="005F1852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с указанием количества публикаций в СМИ города и на официальном сайте;</w:t>
      </w:r>
    </w:p>
    <w:p w14:paraId="7B4529CA" w14:textId="77777777" w:rsidR="005F1852" w:rsidRPr="004D1EEF" w:rsidRDefault="005F1852" w:rsidP="005F1852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с указанием количества студентов, аспирантов и молодых преподавателей, ставших лауреатами городского конкурса стипендий.</w:t>
      </w:r>
    </w:p>
    <w:p w14:paraId="27613394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5.3. Получатель несет ответственность за достоверность представленных им документов и целевое использование Субсидии согласно пункту 1.2 настоящего Положения в соответствии с действующим законодательством.</w:t>
      </w:r>
    </w:p>
    <w:p w14:paraId="57047EB8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5.4. При представлении недостоверных документов для получения Субсидии, нецелевого использования средств Субсидии Администрация незамедлительно прекращает предоставление Субсидии, извещая об этом Получателя в письменном виде.</w:t>
      </w:r>
    </w:p>
    <w:p w14:paraId="627E3D65" w14:textId="77777777" w:rsidR="005F1852" w:rsidRPr="004D1EEF" w:rsidRDefault="005F1852" w:rsidP="005F18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5.5. Субсидия (остаток Субсидии) подлежит возврату в бюджет муниципального образования «Город Обнинск» в течение 10 (десяти) календарных дней со дня письменного извещения Ответственным исполнителем Получателя о необходимости возврата в случаях:</w:t>
      </w:r>
    </w:p>
    <w:p w14:paraId="200642C1" w14:textId="77777777" w:rsidR="005F1852" w:rsidRPr="004D1EEF" w:rsidRDefault="005F1852" w:rsidP="005F185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выявления Ответственным исполнителем, иными уполномоченными органами использования Получателем средств Субсидии не по целевому назначению, или с нарушением условий предоставления Субсидии, или средства Субсидии получены Получателем по недостоверным документам;</w:t>
      </w:r>
    </w:p>
    <w:p w14:paraId="2B3BB1A5" w14:textId="77777777" w:rsidR="005F1852" w:rsidRPr="004D1EEF" w:rsidRDefault="005F1852" w:rsidP="005F185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недостижения значения результатов предоставления Субсидии;</w:t>
      </w:r>
    </w:p>
    <w:p w14:paraId="2C1ABE04" w14:textId="77777777" w:rsidR="005F1852" w:rsidRPr="004D1EEF" w:rsidRDefault="005F1852" w:rsidP="005F185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EF">
        <w:rPr>
          <w:rFonts w:ascii="Times New Roman" w:hAnsi="Times New Roman" w:cs="Times New Roman"/>
          <w:sz w:val="26"/>
          <w:szCs w:val="26"/>
        </w:rPr>
        <w:t>образования не использованного в отчетном финансовом году остатка Субсидии и отсутствия решения Администрации по согласованию с Управлением финансов Администрации о наличии потребности в указанных средствах.</w:t>
      </w:r>
    </w:p>
    <w:p w14:paraId="18F86657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>Если субсидия не возвращена в установленный срок, она взыскивается Администрацией в бюджет муниципального образования «Город Обнинск» в порядке, установленном действующим законодательством.</w:t>
      </w:r>
    </w:p>
    <w:p w14:paraId="0C7AC4A4" w14:textId="77777777" w:rsidR="005F1852" w:rsidRPr="004D1EEF" w:rsidRDefault="005F1852" w:rsidP="005F1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1EEF">
        <w:rPr>
          <w:rFonts w:ascii="Times New Roman" w:hAnsi="Times New Roman"/>
          <w:sz w:val="26"/>
          <w:szCs w:val="26"/>
        </w:rPr>
        <w:t xml:space="preserve">5.6. В случае неиспользования в текущем году всей суммы Субсидии и отсутствия решения Администрации о наличии потребности в направлении неиспользованного остатка Субсидии на цели, указанные в пункте 1.2. настоящего Положения, Получатель обязан перечислить в бюджет города Обнинска неиспользованный остаток Субсидии в срок до 31 января очередного финансового года, следующего за годом предоставления субсидии. </w:t>
      </w:r>
    </w:p>
    <w:p w14:paraId="5CD6816C" w14:textId="77777777" w:rsidR="005F1852" w:rsidRPr="004D1EEF" w:rsidRDefault="005F1852" w:rsidP="005F1852">
      <w:pPr>
        <w:tabs>
          <w:tab w:val="left" w:pos="4820"/>
        </w:tabs>
        <w:spacing w:after="120" w:line="480" w:lineRule="auto"/>
        <w:rPr>
          <w:rFonts w:ascii="Times New Roman" w:hAnsi="Times New Roman"/>
          <w:sz w:val="24"/>
          <w:szCs w:val="24"/>
        </w:rPr>
      </w:pPr>
    </w:p>
    <w:p w14:paraId="0A1C78A4" w14:textId="77777777" w:rsidR="00765DB1" w:rsidRDefault="00765DB1"/>
    <w:sectPr w:rsidR="00765DB1" w:rsidSect="0016782F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3AA"/>
    <w:multiLevelType w:val="hybridMultilevel"/>
    <w:tmpl w:val="654EEF86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8B047A"/>
    <w:multiLevelType w:val="hybridMultilevel"/>
    <w:tmpl w:val="D5FCBC16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2B6629"/>
    <w:multiLevelType w:val="hybridMultilevel"/>
    <w:tmpl w:val="18DE8026"/>
    <w:lvl w:ilvl="0" w:tplc="06A440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F007EE"/>
    <w:multiLevelType w:val="hybridMultilevel"/>
    <w:tmpl w:val="CE86A1C6"/>
    <w:lvl w:ilvl="0" w:tplc="8352853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27207D2"/>
    <w:multiLevelType w:val="hybridMultilevel"/>
    <w:tmpl w:val="550AD86E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652A5A22"/>
    <w:multiLevelType w:val="hybridMultilevel"/>
    <w:tmpl w:val="25720714"/>
    <w:lvl w:ilvl="0" w:tplc="8352853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CCC2D0A"/>
    <w:multiLevelType w:val="hybridMultilevel"/>
    <w:tmpl w:val="0C683DB6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E3C05"/>
    <w:multiLevelType w:val="hybridMultilevel"/>
    <w:tmpl w:val="9E768350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52"/>
    <w:rsid w:val="005F1852"/>
    <w:rsid w:val="00765DB1"/>
    <w:rsid w:val="00D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9AD1"/>
  <w15:chartTrackingRefBased/>
  <w15:docId w15:val="{D92C6CC2-D625-48E6-B8F6-5740AF59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8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F1852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5F1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F185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F185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62465&amp;dst=1001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62465&amp;dst=100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30&amp;dst=5769" TargetMode="External"/><Relationship Id="rId5" Type="http://schemas.openxmlformats.org/officeDocument/2006/relationships/hyperlink" Target="https://www.fedsfm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5271</Words>
  <Characters>30051</Characters>
  <Application>Microsoft Office Word</Application>
  <DocSecurity>0</DocSecurity>
  <Lines>250</Lines>
  <Paragraphs>70</Paragraphs>
  <ScaleCrop>false</ScaleCrop>
  <Company/>
  <LinksUpToDate>false</LinksUpToDate>
  <CharactersWithSpaces>35252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User</cp:lastModifiedBy>
  <cp:revision>2</cp:revision>
  <dcterms:created xsi:type="dcterms:W3CDTF">2025-05-20T20:17:00Z</dcterms:created>
  <dcterms:modified xsi:type="dcterms:W3CDTF">2025-05-22T05:27:00Z</dcterms:modified>
</cp:coreProperties>
</file>