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000C" w14:textId="77777777" w:rsidR="0005774F" w:rsidRDefault="0005774F" w:rsidP="0005774F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 w:rsidRPr="00FE282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к р</w:t>
      </w:r>
      <w:r w:rsidRPr="00FE282E">
        <w:rPr>
          <w:rFonts w:ascii="Times New Roman" w:hAnsi="Times New Roman" w:cs="Times New Roman"/>
        </w:rPr>
        <w:t>ешению Собрания города Обнинска</w:t>
      </w:r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FE282E">
        <w:rPr>
          <w:rFonts w:ascii="Times New Roman" w:hAnsi="Times New Roman" w:cs="Times New Roman"/>
        </w:rPr>
        <w:t>«</w:t>
      </w:r>
      <w:proofErr w:type="gramEnd"/>
      <w:r w:rsidRPr="00FE282E">
        <w:rPr>
          <w:rFonts w:ascii="Times New Roman" w:hAnsi="Times New Roman" w:cs="Times New Roman"/>
        </w:rPr>
        <w:t>Об утверждении структуры администрации</w:t>
      </w:r>
      <w:r>
        <w:rPr>
          <w:rFonts w:ascii="Times New Roman" w:hAnsi="Times New Roman" w:cs="Times New Roman"/>
        </w:rPr>
        <w:t xml:space="preserve"> </w:t>
      </w:r>
      <w:r w:rsidRPr="00FE282E">
        <w:rPr>
          <w:rFonts w:ascii="Times New Roman" w:hAnsi="Times New Roman" w:cs="Times New Roman"/>
        </w:rPr>
        <w:t>городского округа города Обнинска Калужской области»</w:t>
      </w:r>
      <w:r>
        <w:rPr>
          <w:rFonts w:ascii="Times New Roman" w:hAnsi="Times New Roman" w:cs="Times New Roman"/>
        </w:rPr>
        <w:t xml:space="preserve"> от 25.11.2025 № 07-04</w:t>
      </w:r>
    </w:p>
    <w:p w14:paraId="6B468F58" w14:textId="77777777" w:rsidR="0005774F" w:rsidRDefault="0005774F" w:rsidP="0005774F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0CF60BA6" w14:textId="77777777" w:rsidR="0005774F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6298957" w14:textId="77777777" w:rsidR="0005774F" w:rsidRPr="00FE282E" w:rsidRDefault="0005774F" w:rsidP="0005774F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82E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14:paraId="1286A4A0" w14:textId="77777777" w:rsidR="0005774F" w:rsidRPr="00FE282E" w:rsidRDefault="0005774F" w:rsidP="0005774F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82E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города Обнинска Калужской области</w:t>
      </w:r>
    </w:p>
    <w:p w14:paraId="526655AE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F1DFF5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Структуру администрации городского округа города Обнинска Калужской области составляют:</w:t>
      </w:r>
    </w:p>
    <w:p w14:paraId="6C299B7C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 xml:space="preserve">-   </w:t>
      </w:r>
      <w:r w:rsidRPr="00FE282E">
        <w:rPr>
          <w:rFonts w:ascii="Times New Roman" w:hAnsi="Times New Roman" w:cs="Times New Roman"/>
          <w:b/>
          <w:sz w:val="24"/>
          <w:szCs w:val="24"/>
        </w:rPr>
        <w:t>глава города Обнинска:</w:t>
      </w:r>
    </w:p>
    <w:p w14:paraId="133EC9F4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  управление финансов в качестве юридического лица;</w:t>
      </w:r>
    </w:p>
    <w:p w14:paraId="6AD64A50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  помощники главы города Обнинска;</w:t>
      </w:r>
    </w:p>
    <w:p w14:paraId="39EDD380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E282E">
        <w:rPr>
          <w:rFonts w:ascii="Times New Roman" w:hAnsi="Times New Roman" w:cs="Times New Roman"/>
          <w:b/>
          <w:sz w:val="24"/>
          <w:szCs w:val="24"/>
        </w:rPr>
        <w:t>заместитель главы администрации города Обнинска по экономическому развитию:</w:t>
      </w:r>
    </w:p>
    <w:p w14:paraId="73D7B9D3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 управление экономики и инновационного развития;</w:t>
      </w:r>
    </w:p>
    <w:p w14:paraId="3600DC2C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 контрольное управление;</w:t>
      </w:r>
    </w:p>
    <w:p w14:paraId="5A0B5C06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 управление имущественных и земельных отношений;</w:t>
      </w:r>
    </w:p>
    <w:p w14:paraId="00D63C6F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E282E">
        <w:rPr>
          <w:rFonts w:ascii="Times New Roman" w:hAnsi="Times New Roman" w:cs="Times New Roman"/>
          <w:b/>
          <w:sz w:val="24"/>
          <w:szCs w:val="24"/>
        </w:rPr>
        <w:t>заместитель главы администрации города Обнинска по социальным вопросам:</w:t>
      </w:r>
    </w:p>
    <w:p w14:paraId="35D9112B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  управление социальной защиты населения в качестве юридического лица;</w:t>
      </w:r>
    </w:p>
    <w:p w14:paraId="637463DB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  управление культуры и туризма в качестве юридического лица;</w:t>
      </w:r>
    </w:p>
    <w:p w14:paraId="0327A792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E282E">
        <w:rPr>
          <w:rFonts w:ascii="Times New Roman" w:hAnsi="Times New Roman" w:cs="Times New Roman"/>
          <w:b/>
          <w:sz w:val="24"/>
          <w:szCs w:val="24"/>
        </w:rPr>
        <w:t>заместитель главы администрации города Обнинска по вопросам архитектуры и градостроительства:</w:t>
      </w:r>
    </w:p>
    <w:p w14:paraId="23544BCE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  управление архитектуры и градостроительства;</w:t>
      </w:r>
    </w:p>
    <w:p w14:paraId="73ECE76A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82E">
        <w:rPr>
          <w:rFonts w:ascii="Times New Roman" w:hAnsi="Times New Roman" w:cs="Times New Roman"/>
          <w:b/>
          <w:sz w:val="24"/>
          <w:szCs w:val="24"/>
        </w:rPr>
        <w:tab/>
        <w:t>- заместитель главы администрации города Обнинска по вопросам городского хозяйства:</w:t>
      </w:r>
    </w:p>
    <w:p w14:paraId="6276CC96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  управление городского хозяйства;</w:t>
      </w:r>
    </w:p>
    <w:p w14:paraId="029372BC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82E">
        <w:rPr>
          <w:rFonts w:ascii="Times New Roman" w:hAnsi="Times New Roman" w:cs="Times New Roman"/>
          <w:b/>
          <w:sz w:val="24"/>
          <w:szCs w:val="24"/>
        </w:rPr>
        <w:tab/>
        <w:t>- заместитель главы администрации города Обнинска по вопросам организации транспортного обслуживания населения:</w:t>
      </w:r>
    </w:p>
    <w:p w14:paraId="6DA53A69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   управление транспорта;</w:t>
      </w:r>
    </w:p>
    <w:p w14:paraId="76BEBD1D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82E">
        <w:rPr>
          <w:rFonts w:ascii="Times New Roman" w:hAnsi="Times New Roman" w:cs="Times New Roman"/>
          <w:b/>
          <w:sz w:val="24"/>
          <w:szCs w:val="24"/>
        </w:rPr>
        <w:tab/>
        <w:t>-  заместитель главы администрации города Обнинска – управляющий делами администрации города Обнинска:</w:t>
      </w:r>
    </w:p>
    <w:p w14:paraId="0E69F2C1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   правовое управление;</w:t>
      </w:r>
    </w:p>
    <w:p w14:paraId="11929B46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управление документационного обеспечения и взаимодействия с населением;</w:t>
      </w:r>
    </w:p>
    <w:p w14:paraId="405B9902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82E">
        <w:rPr>
          <w:rFonts w:ascii="Times New Roman" w:hAnsi="Times New Roman" w:cs="Times New Roman"/>
          <w:b/>
          <w:sz w:val="24"/>
          <w:szCs w:val="24"/>
        </w:rPr>
        <w:tab/>
        <w:t>- заместитель главы администрации города Обнинска в сфере образования – начальник управления общего образования:</w:t>
      </w:r>
    </w:p>
    <w:p w14:paraId="1509ADA2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  <w:t>-    управление общего образования в качестве юридического лица;</w:t>
      </w:r>
    </w:p>
    <w:p w14:paraId="2F56D367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82E">
        <w:rPr>
          <w:rFonts w:ascii="Times New Roman" w:hAnsi="Times New Roman" w:cs="Times New Roman"/>
          <w:b/>
          <w:sz w:val="24"/>
          <w:szCs w:val="24"/>
        </w:rPr>
        <w:tab/>
        <w:t>-    заместитель главы администрации города Обнинска по вопросам безопасности.</w:t>
      </w:r>
    </w:p>
    <w:p w14:paraId="30F8EF0F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F7E7B7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2E">
        <w:rPr>
          <w:rFonts w:ascii="Times New Roman" w:hAnsi="Times New Roman" w:cs="Times New Roman"/>
          <w:sz w:val="24"/>
          <w:szCs w:val="24"/>
        </w:rPr>
        <w:tab/>
      </w:r>
    </w:p>
    <w:p w14:paraId="39814C72" w14:textId="77777777" w:rsidR="0005774F" w:rsidRPr="00FE282E" w:rsidRDefault="0005774F" w:rsidP="000577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3C52CD" w14:textId="77777777" w:rsidR="0005774F" w:rsidRDefault="0005774F"/>
    <w:sectPr w:rsidR="0005774F" w:rsidSect="0005774F">
      <w:pgSz w:w="11906" w:h="16838"/>
      <w:pgMar w:top="851" w:right="849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4F"/>
    <w:rsid w:val="0005774F"/>
    <w:rsid w:val="0007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1146"/>
  <w15:chartTrackingRefBased/>
  <w15:docId w15:val="{9DE4CBC8-CC16-472B-9ADA-A13273BB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77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77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77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77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77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77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77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77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77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77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774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0577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05774F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2025-12-01T14:23:00Z</dcterms:created>
  <dcterms:modified xsi:type="dcterms:W3CDTF">2025-12-01T14:23:00Z</dcterms:modified>
</cp:coreProperties>
</file>